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671" w:rsidRPr="00595D46" w:rsidRDefault="003E1671" w:rsidP="003E1671">
      <w:pPr>
        <w:spacing w:after="0" w:line="240" w:lineRule="auto"/>
        <w:ind w:left="1620" w:hanging="1620"/>
        <w:jc w:val="center"/>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t>ДӘРІС ТАҚЫРЫБЫ</w:t>
      </w:r>
      <w:r w:rsidR="000F6EE1">
        <w:rPr>
          <w:rFonts w:ascii="Times New Roman" w:hAnsi="Times New Roman" w:cs="Times New Roman"/>
          <w:b/>
          <w:bCs/>
          <w:sz w:val="24"/>
          <w:szCs w:val="24"/>
          <w:lang w:val="kk-KZ"/>
        </w:rPr>
        <w:t>-1</w:t>
      </w:r>
      <w:r w:rsidRPr="00595D46">
        <w:rPr>
          <w:rFonts w:ascii="Times New Roman" w:hAnsi="Times New Roman" w:cs="Times New Roman"/>
          <w:b/>
          <w:bCs/>
          <w:sz w:val="24"/>
          <w:szCs w:val="24"/>
          <w:lang w:val="kk-KZ"/>
        </w:rPr>
        <w:t>:</w:t>
      </w:r>
    </w:p>
    <w:p w:rsidR="003E1671" w:rsidRPr="00595D46" w:rsidRDefault="003E1671" w:rsidP="003E1671">
      <w:pPr>
        <w:spacing w:after="0" w:line="240" w:lineRule="auto"/>
        <w:ind w:left="1620" w:hanging="1620"/>
        <w:jc w:val="both"/>
        <w:rPr>
          <w:rFonts w:ascii="Times New Roman" w:hAnsi="Times New Roman" w:cs="Times New Roman"/>
          <w:b/>
          <w:bCs/>
          <w:sz w:val="24"/>
          <w:szCs w:val="24"/>
          <w:lang w:val="kk-KZ"/>
        </w:rPr>
      </w:pPr>
    </w:p>
    <w:p w:rsidR="003E1671" w:rsidRPr="00595D46" w:rsidRDefault="003E1671" w:rsidP="000F6EE1">
      <w:pPr>
        <w:pStyle w:val="a5"/>
        <w:spacing w:line="240" w:lineRule="auto"/>
        <w:ind w:left="-596" w:firstLine="596"/>
        <w:rPr>
          <w:b/>
          <w:bCs/>
          <w:sz w:val="24"/>
        </w:rPr>
      </w:pPr>
      <w:r w:rsidRPr="00595D46">
        <w:rPr>
          <w:b/>
          <w:bCs/>
          <w:sz w:val="24"/>
        </w:rPr>
        <w:t>Тақырыбы: Конструктивті қарым-қатынас психологиясына кіріспе</w:t>
      </w:r>
    </w:p>
    <w:p w:rsidR="003E1671" w:rsidRPr="00595D46" w:rsidRDefault="003E1671" w:rsidP="003E1671">
      <w:pPr>
        <w:pStyle w:val="a3"/>
        <w:ind w:left="1620" w:hanging="1620"/>
        <w:jc w:val="both"/>
        <w:rPr>
          <w:b w:val="0"/>
          <w:bCs w:val="0"/>
        </w:rPr>
      </w:pPr>
    </w:p>
    <w:p w:rsidR="003E1671" w:rsidRPr="00595D46" w:rsidRDefault="003E1671" w:rsidP="003E1671">
      <w:pPr>
        <w:spacing w:after="0" w:line="240" w:lineRule="auto"/>
        <w:ind w:left="2700" w:hanging="2700"/>
        <w:rPr>
          <w:rFonts w:ascii="Times New Roman" w:hAnsi="Times New Roman" w:cs="Times New Roman"/>
          <w:sz w:val="24"/>
          <w:szCs w:val="24"/>
          <w:lang w:val="kk-KZ"/>
        </w:rPr>
      </w:pPr>
      <w:r w:rsidRPr="00595D46">
        <w:rPr>
          <w:rFonts w:ascii="Times New Roman" w:hAnsi="Times New Roman" w:cs="Times New Roman"/>
          <w:b/>
          <w:bCs/>
          <w:sz w:val="24"/>
          <w:szCs w:val="24"/>
          <w:lang w:val="kk-KZ"/>
        </w:rPr>
        <w:t>Сабақтың мақсаты:</w:t>
      </w:r>
      <w:r w:rsidRPr="00595D46">
        <w:rPr>
          <w:rFonts w:ascii="Times New Roman" w:hAnsi="Times New Roman" w:cs="Times New Roman"/>
          <w:sz w:val="24"/>
          <w:szCs w:val="24"/>
          <w:lang w:val="kk-KZ"/>
        </w:rPr>
        <w:t xml:space="preserve"> </w:t>
      </w:r>
    </w:p>
    <w:p w:rsidR="003E1671" w:rsidRPr="00595D46" w:rsidRDefault="003E1671" w:rsidP="003E1671">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Тақырып бойынша студенттердің теоретикалық білімін дамыту.</w:t>
      </w:r>
    </w:p>
    <w:p w:rsidR="000F6EE1" w:rsidRDefault="000F6EE1" w:rsidP="003E1671">
      <w:pPr>
        <w:spacing w:after="0" w:line="240" w:lineRule="auto"/>
        <w:ind w:left="1800" w:hanging="1800"/>
        <w:rPr>
          <w:rFonts w:ascii="Times New Roman" w:hAnsi="Times New Roman" w:cs="Times New Roman"/>
          <w:b/>
          <w:bCs/>
          <w:sz w:val="24"/>
          <w:szCs w:val="24"/>
          <w:lang w:val="kk-KZ"/>
        </w:rPr>
      </w:pPr>
    </w:p>
    <w:p w:rsidR="003E1671" w:rsidRPr="00595D46" w:rsidRDefault="003E1671" w:rsidP="003E1671">
      <w:pPr>
        <w:spacing w:after="0" w:line="240" w:lineRule="auto"/>
        <w:ind w:left="1800" w:hanging="1800"/>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t xml:space="preserve">Міндеттері: </w:t>
      </w:r>
    </w:p>
    <w:p w:rsidR="003E1671" w:rsidRPr="00595D46" w:rsidRDefault="003E1671" w:rsidP="003E1671">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3E1671" w:rsidRPr="00595D46" w:rsidRDefault="003E1671" w:rsidP="003E1671">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 тақырып бойынша незізгі ғылыми психологиялық ұғымдарды бекіту.</w:t>
      </w:r>
    </w:p>
    <w:p w:rsidR="003E1671" w:rsidRPr="00595D46" w:rsidRDefault="003E1671" w:rsidP="003E1671">
      <w:pPr>
        <w:spacing w:after="0" w:line="240" w:lineRule="auto"/>
        <w:ind w:left="1080"/>
        <w:jc w:val="center"/>
        <w:rPr>
          <w:rFonts w:ascii="Times New Roman" w:hAnsi="Times New Roman" w:cs="Times New Roman"/>
          <w:b/>
          <w:bCs/>
          <w:sz w:val="24"/>
          <w:szCs w:val="24"/>
          <w:lang w:val="kk-KZ"/>
        </w:rPr>
      </w:pPr>
    </w:p>
    <w:p w:rsidR="003E1671" w:rsidRPr="00595D46" w:rsidRDefault="003E1671" w:rsidP="003E1671">
      <w:pPr>
        <w:pStyle w:val="2"/>
        <w:jc w:val="center"/>
        <w:rPr>
          <w:b/>
          <w:bCs/>
        </w:rPr>
      </w:pPr>
      <w:r w:rsidRPr="00595D46">
        <w:rPr>
          <w:b/>
          <w:bCs/>
        </w:rPr>
        <w:t>Жоспар:</w:t>
      </w:r>
    </w:p>
    <w:p w:rsidR="003E1671" w:rsidRPr="00595D46" w:rsidRDefault="003E1671" w:rsidP="003E1671">
      <w:pPr>
        <w:pStyle w:val="2"/>
        <w:numPr>
          <w:ilvl w:val="0"/>
          <w:numId w:val="14"/>
        </w:numPr>
        <w:rPr>
          <w:bCs/>
        </w:rPr>
      </w:pPr>
      <w:r w:rsidRPr="00595D46">
        <w:rPr>
          <w:bCs/>
        </w:rPr>
        <w:t>Конструктивті қарым-қатынас ұғымы.</w:t>
      </w:r>
    </w:p>
    <w:p w:rsidR="003E1671" w:rsidRPr="00595D46" w:rsidRDefault="003E1671" w:rsidP="003E1671">
      <w:pPr>
        <w:pStyle w:val="2"/>
        <w:numPr>
          <w:ilvl w:val="0"/>
          <w:numId w:val="14"/>
        </w:numPr>
        <w:rPr>
          <w:bCs/>
        </w:rPr>
      </w:pPr>
      <w:r w:rsidRPr="00595D46">
        <w:rPr>
          <w:bCs/>
        </w:rPr>
        <w:t>Конструктивті қарым-қатынас қағидалары.</w:t>
      </w:r>
    </w:p>
    <w:p w:rsidR="003E1671" w:rsidRPr="00595D46" w:rsidRDefault="003E1671" w:rsidP="003E1671">
      <w:pPr>
        <w:pStyle w:val="2"/>
        <w:numPr>
          <w:ilvl w:val="0"/>
          <w:numId w:val="14"/>
        </w:numPr>
        <w:rPr>
          <w:bCs/>
        </w:rPr>
      </w:pPr>
      <w:r w:rsidRPr="00595D46">
        <w:rPr>
          <w:bCs/>
        </w:rPr>
        <w:t>Конструктивті қарым-қатынас тәсілдері.</w:t>
      </w:r>
    </w:p>
    <w:p w:rsidR="003E1671" w:rsidRPr="00595D46" w:rsidRDefault="003E1671" w:rsidP="003E1671">
      <w:pPr>
        <w:pStyle w:val="2"/>
        <w:numPr>
          <w:ilvl w:val="0"/>
          <w:numId w:val="14"/>
        </w:numPr>
        <w:rPr>
          <w:bCs/>
        </w:rPr>
      </w:pPr>
      <w:r w:rsidRPr="00595D46">
        <w:rPr>
          <w:bCs/>
        </w:rPr>
        <w:t>Конструктивті қарым-қатынас ережелері.</w:t>
      </w:r>
    </w:p>
    <w:p w:rsidR="003E1671" w:rsidRPr="00595D46" w:rsidRDefault="003E1671" w:rsidP="003E1671">
      <w:pPr>
        <w:spacing w:after="0" w:line="240" w:lineRule="auto"/>
        <w:ind w:firstLine="567"/>
        <w:jc w:val="both"/>
        <w:rPr>
          <w:rFonts w:ascii="Times New Roman" w:hAnsi="Times New Roman" w:cs="Times New Roman"/>
          <w:b/>
          <w:sz w:val="24"/>
          <w:szCs w:val="24"/>
          <w:lang w:val="kk-KZ"/>
        </w:rPr>
      </w:pPr>
    </w:p>
    <w:p w:rsidR="003E1671" w:rsidRPr="00595D46" w:rsidRDefault="003E1671" w:rsidP="003E1671">
      <w:pPr>
        <w:pStyle w:val="2"/>
        <w:numPr>
          <w:ilvl w:val="0"/>
          <w:numId w:val="15"/>
        </w:numPr>
        <w:jc w:val="center"/>
        <w:rPr>
          <w:b/>
          <w:bCs/>
        </w:rPr>
      </w:pPr>
      <w:r w:rsidRPr="00595D46">
        <w:rPr>
          <w:b/>
          <w:bCs/>
        </w:rPr>
        <w:t>Конструктивті қарым-қатынас ұғымы</w:t>
      </w:r>
    </w:p>
    <w:p w:rsidR="003E1671" w:rsidRPr="00595D46" w:rsidRDefault="003E1671" w:rsidP="003E1671">
      <w:pPr>
        <w:spacing w:after="0" w:line="240" w:lineRule="auto"/>
        <w:ind w:firstLine="567"/>
        <w:jc w:val="both"/>
        <w:rPr>
          <w:rFonts w:ascii="Times New Roman" w:hAnsi="Times New Roman" w:cs="Times New Roman"/>
          <w:b/>
          <w:sz w:val="24"/>
          <w:szCs w:val="24"/>
          <w:lang w:val="kk-KZ"/>
        </w:rPr>
      </w:pP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Конструктивті қарым-қатынас</w:t>
      </w:r>
      <w:r w:rsidRPr="00595D46">
        <w:rPr>
          <w:rFonts w:ascii="Times New Roman" w:hAnsi="Times New Roman" w:cs="Times New Roman"/>
          <w:sz w:val="24"/>
          <w:szCs w:val="24"/>
          <w:lang w:val="kk-KZ"/>
        </w:rPr>
        <w:t xml:space="preserve"> дегеніміз не? Этимологиясы: constructio – құру, қалыптастыру. Яғни, ақпаратпен алмасу нәтижесінде жаңа көзқарастың қалыптасуын қамтамасыз ететін қарым-қатынас стилі. </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Конструктивті  сөзі -  пайдалы, жемісті, нәтижелі деген маған білдіреді. </w:t>
      </w:r>
      <w:r w:rsidRPr="00595D46">
        <w:rPr>
          <w:rFonts w:ascii="Times New Roman" w:hAnsi="Times New Roman" w:cs="Times New Roman"/>
          <w:b/>
          <w:sz w:val="24"/>
          <w:szCs w:val="24"/>
          <w:lang w:val="kk-KZ"/>
        </w:rPr>
        <w:t>Конструктивті қарым-қатынас</w:t>
      </w:r>
      <w:r w:rsidRPr="00595D46">
        <w:rPr>
          <w:rFonts w:ascii="Times New Roman" w:hAnsi="Times New Roman" w:cs="Times New Roman"/>
          <w:sz w:val="24"/>
          <w:szCs w:val="24"/>
          <w:lang w:val="kk-KZ"/>
        </w:rPr>
        <w:t xml:space="preserve"> нәтижесінде адамдар өзіне пайдалы, қажетті дағдыны алады. </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 xml:space="preserve">Конструктивті қарым-қатынас – </w:t>
      </w:r>
      <w:r w:rsidRPr="00595D46">
        <w:rPr>
          <w:rFonts w:ascii="Times New Roman" w:hAnsi="Times New Roman" w:cs="Times New Roman"/>
          <w:sz w:val="24"/>
          <w:szCs w:val="24"/>
          <w:lang w:val="kk-KZ"/>
        </w:rPr>
        <w:t xml:space="preserve">бұл  қарым-қатынасқа түсушілердің бір-бірін тыңдай және түсіне білуі, өзара әрекеттесу кезінде өзіне пайдалы, құнды нәрсені алуы. </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Конструктивті қарым-қатынас</w:t>
      </w:r>
      <w:r w:rsidRPr="00595D46">
        <w:rPr>
          <w:rFonts w:ascii="Times New Roman" w:hAnsi="Times New Roman" w:cs="Times New Roman"/>
          <w:sz w:val="24"/>
          <w:szCs w:val="24"/>
          <w:lang w:val="kk-KZ"/>
        </w:rPr>
        <w:t xml:space="preserve"> – бұл өзінің ой-пікірлерін, жеке көзқарасын  өзгелердің мінез-құлқын  бағалаусыз білдіру. </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Конструктивті қарым-қатына</w:t>
      </w:r>
      <w:r w:rsidRPr="00595D46">
        <w:rPr>
          <w:rFonts w:ascii="Times New Roman" w:hAnsi="Times New Roman" w:cs="Times New Roman"/>
          <w:sz w:val="24"/>
          <w:szCs w:val="24"/>
          <w:lang w:val="kk-KZ"/>
        </w:rPr>
        <w:t xml:space="preserve">с – тыңдау және есту, қарау және көру қабілеті. Сонымен қатар, өз эмоцияларын басқара білу, өзінің айтқан немесе көрген реакцияларын талдап, жұмыс жасау. </w:t>
      </w:r>
    </w:p>
    <w:p w:rsidR="003E1671" w:rsidRPr="00595D46" w:rsidRDefault="003E1671" w:rsidP="003E1671">
      <w:pPr>
        <w:spacing w:after="0" w:line="240" w:lineRule="auto"/>
        <w:jc w:val="both"/>
        <w:rPr>
          <w:rFonts w:ascii="Times New Roman" w:hAnsi="Times New Roman" w:cs="Times New Roman"/>
          <w:b/>
          <w:sz w:val="24"/>
          <w:szCs w:val="24"/>
          <w:lang w:val="kk-KZ"/>
        </w:rPr>
      </w:pPr>
    </w:p>
    <w:p w:rsidR="003E1671" w:rsidRPr="00595D46" w:rsidRDefault="003E1671" w:rsidP="003E1671">
      <w:pPr>
        <w:pStyle w:val="a7"/>
        <w:numPr>
          <w:ilvl w:val="0"/>
          <w:numId w:val="15"/>
        </w:num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Табысты қарым-қатынас орнату қағидалары:</w:t>
      </w:r>
    </w:p>
    <w:p w:rsidR="003E1671" w:rsidRPr="00595D46" w:rsidRDefault="003E1671" w:rsidP="003E1671">
      <w:pPr>
        <w:pStyle w:val="a7"/>
        <w:spacing w:after="0" w:line="240" w:lineRule="auto"/>
        <w:ind w:left="1080"/>
        <w:rPr>
          <w:rFonts w:ascii="Times New Roman" w:hAnsi="Times New Roman" w:cs="Times New Roman"/>
          <w:b/>
          <w:sz w:val="24"/>
          <w:szCs w:val="24"/>
          <w:lang w:val="kk-KZ"/>
        </w:rPr>
      </w:pP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тұлғаның ашық болуы, білім алушыларға оқытушы болмысын түсінуіне мүмкіндік беру қабілеті;</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қарым-қатынасты «білім алушы» тұрғысынан ұйымдастыру қабілеті: білім алушылардың көңіл-күйіне, ой-пікірлеріне қарай;</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өзін білім алушының орнына қою, оны тану;</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білім алушыны қарым-қатынасқа толық құқығы бар серіктесі ретінде қабылдау;</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кішіпейілдік, төзімділік, жан ашырлық білдіру;</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қызығушылықтардың алуан түрлілігі, танымның және ой-өрістің кеңдігі, оларды білім алушылармен қарым-қатынаста қолдана білу қабілеттігі;</w:t>
      </w:r>
    </w:p>
    <w:p w:rsidR="003E1671" w:rsidRPr="00595D46" w:rsidRDefault="003E1671" w:rsidP="003E1671">
      <w:pPr>
        <w:pStyle w:val="a7"/>
        <w:numPr>
          <w:ilvl w:val="0"/>
          <w:numId w:val="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білім алушының маңызды екендігіне иландыру қабілеті.</w:t>
      </w:r>
    </w:p>
    <w:p w:rsidR="003E1671" w:rsidRPr="00595D46" w:rsidRDefault="003E1671" w:rsidP="003E1671">
      <w:pPr>
        <w:spacing w:after="0" w:line="240" w:lineRule="auto"/>
        <w:jc w:val="both"/>
        <w:rPr>
          <w:rFonts w:ascii="Times New Roman" w:hAnsi="Times New Roman" w:cs="Times New Roman"/>
          <w:sz w:val="24"/>
          <w:szCs w:val="24"/>
          <w:u w:val="single"/>
          <w:lang w:val="kk-KZ"/>
        </w:rPr>
      </w:pPr>
    </w:p>
    <w:p w:rsidR="003E1671" w:rsidRPr="00595D46" w:rsidRDefault="003E1671" w:rsidP="003E1671">
      <w:pPr>
        <w:spacing w:after="0" w:line="240" w:lineRule="auto"/>
        <w:ind w:firstLine="567"/>
        <w:jc w:val="both"/>
        <w:rPr>
          <w:rFonts w:ascii="Times New Roman" w:hAnsi="Times New Roman" w:cs="Times New Roman"/>
          <w:i/>
          <w:sz w:val="24"/>
          <w:szCs w:val="24"/>
          <w:lang w:val="kk-KZ"/>
        </w:rPr>
      </w:pPr>
      <w:r w:rsidRPr="00595D46">
        <w:rPr>
          <w:rFonts w:ascii="Times New Roman" w:hAnsi="Times New Roman" w:cs="Times New Roman"/>
          <w:i/>
          <w:sz w:val="24"/>
          <w:szCs w:val="24"/>
          <w:lang w:val="kk-KZ"/>
        </w:rPr>
        <w:t>Конструктивті қарым-қатынасты қалыптастыруда жұмыс жасаудың кейбір принциптерін ескерген жөн:</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p>
    <w:p w:rsidR="003E1671" w:rsidRPr="00595D46" w:rsidRDefault="003E1671" w:rsidP="003E1671">
      <w:pPr>
        <w:pStyle w:val="a7"/>
        <w:numPr>
          <w:ilvl w:val="0"/>
          <w:numId w:val="8"/>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Мотивациялық дайындық. </w:t>
      </w:r>
      <w:r w:rsidRPr="00595D46">
        <w:rPr>
          <w:rFonts w:ascii="Times New Roman" w:hAnsi="Times New Roman" w:cs="Times New Roman"/>
          <w:sz w:val="24"/>
          <w:szCs w:val="24"/>
          <w:lang w:val="kk-KZ"/>
        </w:rPr>
        <w:t xml:space="preserve">Бұл принцип педагогтың аудиторияға осы сәтте не қажет екендігіне бағдарлануы, яғни білім алушылардың мотивациясын қолдануы. </w:t>
      </w:r>
      <w:r w:rsidRPr="00595D46">
        <w:rPr>
          <w:rFonts w:ascii="Times New Roman" w:hAnsi="Times New Roman" w:cs="Times New Roman"/>
          <w:sz w:val="24"/>
          <w:szCs w:val="24"/>
          <w:lang w:val="kk-KZ"/>
        </w:rPr>
        <w:lastRenderedPageBreak/>
        <w:t>Мұндай принцип педагогтың білім алушыларды қызықтыратын кез келген тақырыпқа дайындығын  талап етеді.</w:t>
      </w:r>
    </w:p>
    <w:p w:rsidR="003E1671" w:rsidRPr="00595D46" w:rsidRDefault="003E1671" w:rsidP="003E1671">
      <w:pPr>
        <w:pStyle w:val="a7"/>
        <w:numPr>
          <w:ilvl w:val="0"/>
          <w:numId w:val="8"/>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Материалдың біртұтастылығы.</w:t>
      </w:r>
      <w:r w:rsidRPr="00595D46">
        <w:rPr>
          <w:rFonts w:ascii="Times New Roman" w:hAnsi="Times New Roman" w:cs="Times New Roman"/>
          <w:sz w:val="24"/>
          <w:szCs w:val="24"/>
          <w:lang w:val="kk-KZ"/>
        </w:rPr>
        <w:t xml:space="preserve"> Бұл эмоционалды, мінез-құлықтық, когнитивті компоненттердің бірлігі, яғни берілетін ақпараттың сезімдермен, эмоциялармен өзара байланысы. Бұл сабақ барысын теңестіріп отырады (балансировка).  Бұл сабақ өткізудің  тұлғаға бағдарланған тәсілдемесі. </w:t>
      </w:r>
    </w:p>
    <w:p w:rsidR="003E1671" w:rsidRPr="00595D46" w:rsidRDefault="003E1671" w:rsidP="003E1671">
      <w:pPr>
        <w:spacing w:after="0" w:line="240" w:lineRule="auto"/>
        <w:ind w:left="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Бұл қағида келесідей көрінеді:</w:t>
      </w:r>
    </w:p>
    <w:p w:rsidR="003E1671" w:rsidRPr="00595D46" w:rsidRDefault="003E1671" w:rsidP="003E1671">
      <w:pPr>
        <w:spacing w:after="0" w:line="240" w:lineRule="auto"/>
        <w:ind w:left="720"/>
        <w:jc w:val="both"/>
        <w:rPr>
          <w:rFonts w:ascii="Times New Roman" w:hAnsi="Times New Roman" w:cs="Times New Roman"/>
          <w:sz w:val="24"/>
          <w:szCs w:val="24"/>
          <w:lang w:val="kk-KZ"/>
        </w:rPr>
      </w:pPr>
    </w:p>
    <w:tbl>
      <w:tblPr>
        <w:tblStyle w:val="a8"/>
        <w:tblW w:w="0" w:type="auto"/>
        <w:tblInd w:w="720" w:type="dxa"/>
        <w:tblLook w:val="04A0"/>
      </w:tblPr>
      <w:tblGrid>
        <w:gridCol w:w="4066"/>
        <w:gridCol w:w="4785"/>
      </w:tblGrid>
      <w:tr w:rsidR="003E1671" w:rsidRPr="00595D46" w:rsidTr="00E36391">
        <w:tc>
          <w:tcPr>
            <w:tcW w:w="4066" w:type="dxa"/>
          </w:tcPr>
          <w:p w:rsidR="003E1671" w:rsidRPr="00595D46" w:rsidRDefault="003E1671" w:rsidP="003E1671">
            <w:pPr>
              <w:jc w:val="center"/>
              <w:rPr>
                <w:rFonts w:ascii="Times New Roman" w:hAnsi="Times New Roman" w:cs="Times New Roman"/>
                <w:sz w:val="24"/>
                <w:szCs w:val="24"/>
                <w:lang w:val="kk-KZ"/>
              </w:rPr>
            </w:pPr>
            <w:r w:rsidRPr="00595D46">
              <w:rPr>
                <w:rFonts w:ascii="Times New Roman" w:hAnsi="Times New Roman" w:cs="Times New Roman"/>
                <w:sz w:val="24"/>
                <w:szCs w:val="24"/>
                <w:lang w:val="kk-KZ"/>
              </w:rPr>
              <w:t>Баланстың бұзылуы</w:t>
            </w:r>
          </w:p>
        </w:tc>
        <w:tc>
          <w:tcPr>
            <w:tcW w:w="4785" w:type="dxa"/>
          </w:tcPr>
          <w:p w:rsidR="003E1671" w:rsidRPr="00595D46" w:rsidRDefault="003E1671" w:rsidP="003E1671">
            <w:pPr>
              <w:jc w:val="center"/>
              <w:rPr>
                <w:rFonts w:ascii="Times New Roman" w:hAnsi="Times New Roman" w:cs="Times New Roman"/>
                <w:sz w:val="24"/>
                <w:szCs w:val="24"/>
                <w:lang w:val="kk-KZ"/>
              </w:rPr>
            </w:pPr>
            <w:r w:rsidRPr="00595D46">
              <w:rPr>
                <w:rFonts w:ascii="Times New Roman" w:hAnsi="Times New Roman" w:cs="Times New Roman"/>
                <w:sz w:val="24"/>
                <w:szCs w:val="24"/>
                <w:lang w:val="kk-KZ"/>
              </w:rPr>
              <w:t>Эмоционалды реакция</w:t>
            </w:r>
          </w:p>
        </w:tc>
      </w:tr>
      <w:tr w:rsidR="003E1671" w:rsidRPr="000F6EE1" w:rsidTr="00E36391">
        <w:tc>
          <w:tcPr>
            <w:tcW w:w="4066"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Ақпараттың шамадан тыс берілуі эмоционалды және мінез-құлық сферасында жалығудың пайда болуына әкеледі. </w:t>
            </w:r>
          </w:p>
        </w:tc>
        <w:tc>
          <w:tcPr>
            <w:tcW w:w="4785"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ішті пыстырып, зеріктіріп жіберді... Түсініксіз, мұның барлығының не қажеті бар?...».</w:t>
            </w:r>
          </w:p>
        </w:tc>
      </w:tr>
      <w:tr w:rsidR="003E1671" w:rsidRPr="00595D46" w:rsidTr="00E36391">
        <w:tc>
          <w:tcPr>
            <w:tcW w:w="4066"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Эмоционалды (мотив, қызығушылықтың болуы) және ақпараттық сферада шамадан тыс шаршау</w:t>
            </w:r>
          </w:p>
        </w:tc>
        <w:tc>
          <w:tcPr>
            <w:tcW w:w="4785"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Мен жалықтым...»</w:t>
            </w:r>
          </w:p>
        </w:tc>
      </w:tr>
      <w:tr w:rsidR="003E1671" w:rsidRPr="000F6EE1" w:rsidTr="00E36391">
        <w:tc>
          <w:tcPr>
            <w:tcW w:w="4066"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Мінез-құлықтық (мінез-құлықтық реакциялар) сферада шаршау</w:t>
            </w:r>
          </w:p>
        </w:tc>
        <w:tc>
          <w:tcPr>
            <w:tcW w:w="4785" w:type="dxa"/>
          </w:tcPr>
          <w:p w:rsidR="003E1671" w:rsidRPr="00595D46" w:rsidRDefault="003E1671" w:rsidP="003E1671">
            <w:pPr>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бұл тұста жақсы уақыт өткізуге болады...»</w:t>
            </w:r>
          </w:p>
        </w:tc>
      </w:tr>
    </w:tbl>
    <w:p w:rsidR="003E1671" w:rsidRPr="00595D46" w:rsidRDefault="003E1671" w:rsidP="003E1671">
      <w:pPr>
        <w:pStyle w:val="a7"/>
        <w:spacing w:after="0" w:line="240" w:lineRule="auto"/>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 </w:t>
      </w:r>
    </w:p>
    <w:p w:rsidR="003E1671" w:rsidRPr="00595D46" w:rsidRDefault="003E1671" w:rsidP="003E1671">
      <w:pPr>
        <w:pStyle w:val="a7"/>
        <w:numPr>
          <w:ilvl w:val="0"/>
          <w:numId w:val="8"/>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Жас ерекшеліктерін есепке алу. </w:t>
      </w:r>
      <w:r w:rsidRPr="00595D46">
        <w:rPr>
          <w:rFonts w:ascii="Times New Roman" w:hAnsi="Times New Roman" w:cs="Times New Roman"/>
          <w:sz w:val="24"/>
          <w:szCs w:val="24"/>
          <w:lang w:val="kk-KZ"/>
        </w:rPr>
        <w:t xml:space="preserve">Бұл принцип бойынша студенттік жас мінездемесіне мән беру керек (рефлексия, өзіндік сана т.б.). </w:t>
      </w:r>
    </w:p>
    <w:p w:rsidR="003E1671" w:rsidRPr="00595D46" w:rsidRDefault="003E1671" w:rsidP="003E1671">
      <w:pPr>
        <w:pStyle w:val="a7"/>
        <w:numPr>
          <w:ilvl w:val="0"/>
          <w:numId w:val="8"/>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Тану әдістеріне сәйкестілік. </w:t>
      </w:r>
      <w:r w:rsidRPr="00595D46">
        <w:rPr>
          <w:rFonts w:ascii="Times New Roman" w:hAnsi="Times New Roman" w:cs="Times New Roman"/>
          <w:sz w:val="24"/>
          <w:szCs w:val="24"/>
          <w:lang w:val="kk-KZ"/>
        </w:rPr>
        <w:t xml:space="preserve">Бұл принцип беріліп жатқан материалдың тану әдістеріне (анализ, синтез) сәйкестілігін талап етеді және сабақтың құрылымында көрінеді. Сабақ барысында «осында және қазір» ситуациясын талдауға назар аудару қажет. Сабақта тапсырмаларды орындауда рефлексия-жалпылау  негізгі бөлім болып саналады. Тұлғааралық қатынастарды арттыруда әртүрлі білім беру технологияларының берреі мол. Олар танымдық, мотивациялық, бағдарлаушы, бағыттаушы қызмет атқарады. </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Сонымен, білім алушылардың танымдық қызығушылықтарын дамыту және оқытушы мен білім алушының продуктивті өзара әрекеттесттесуі </w:t>
      </w:r>
      <w:r w:rsidRPr="00595D46">
        <w:rPr>
          <w:rFonts w:ascii="Times New Roman" w:hAnsi="Times New Roman" w:cs="Times New Roman"/>
          <w:b/>
          <w:i/>
          <w:sz w:val="24"/>
          <w:szCs w:val="24"/>
          <w:lang w:val="kk-KZ"/>
        </w:rPr>
        <w:t>конструктивті қарым-қатынастың негізі болып табылады.</w:t>
      </w:r>
      <w:r w:rsidRPr="00595D46">
        <w:rPr>
          <w:rFonts w:ascii="Times New Roman" w:hAnsi="Times New Roman" w:cs="Times New Roman"/>
          <w:sz w:val="24"/>
          <w:szCs w:val="24"/>
          <w:lang w:val="kk-KZ"/>
        </w:rPr>
        <w:t xml:space="preserve">  Ең бастысы, оқытушы – білім алушылармен ынтымақтасу іскерлігін шыңдауы қажет, студенттермен бірлескен іс-әрекет орната білуі және білім алушыға тұлға  ретінде қарауы тиіс. </w:t>
      </w:r>
    </w:p>
    <w:p w:rsidR="003E1671" w:rsidRPr="00595D46" w:rsidRDefault="003E1671" w:rsidP="003E1671">
      <w:pPr>
        <w:spacing w:after="0" w:line="240" w:lineRule="auto"/>
        <w:ind w:firstLine="567"/>
        <w:jc w:val="center"/>
        <w:rPr>
          <w:rFonts w:ascii="Times New Roman" w:hAnsi="Times New Roman" w:cs="Times New Roman"/>
          <w:sz w:val="24"/>
          <w:szCs w:val="24"/>
          <w:lang w:val="kk-KZ"/>
        </w:rPr>
      </w:pPr>
    </w:p>
    <w:p w:rsidR="003E1671" w:rsidRPr="00595D46" w:rsidRDefault="003E1671" w:rsidP="003E1671">
      <w:pPr>
        <w:pStyle w:val="a7"/>
        <w:numPr>
          <w:ilvl w:val="0"/>
          <w:numId w:val="15"/>
        </w:num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Конструктивті қарым-қатынас тәсілдері</w:t>
      </w:r>
    </w:p>
    <w:p w:rsidR="003E1671" w:rsidRPr="00595D46" w:rsidRDefault="003E1671" w:rsidP="003E1671">
      <w:pPr>
        <w:spacing w:after="0" w:line="240" w:lineRule="auto"/>
        <w:jc w:val="both"/>
        <w:rPr>
          <w:rFonts w:ascii="Times New Roman" w:hAnsi="Times New Roman" w:cs="Times New Roman"/>
          <w:b/>
          <w:sz w:val="24"/>
          <w:szCs w:val="24"/>
          <w:lang w:val="kk-KZ"/>
        </w:rPr>
      </w:pPr>
    </w:p>
    <w:p w:rsidR="003E1671" w:rsidRPr="00595D46" w:rsidRDefault="003E1671" w:rsidP="003E1671">
      <w:pPr>
        <w:pStyle w:val="a7"/>
        <w:numPr>
          <w:ilvl w:val="0"/>
          <w:numId w:val="9"/>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Жағымды пікір айту әдісі (метод позитивных утверждений) – </w:t>
      </w:r>
      <w:r w:rsidRPr="00595D46">
        <w:rPr>
          <w:rFonts w:ascii="Times New Roman" w:hAnsi="Times New Roman" w:cs="Times New Roman"/>
          <w:sz w:val="24"/>
          <w:szCs w:val="24"/>
          <w:lang w:val="kk-KZ"/>
        </w:rPr>
        <w:t>бұл өзінің құндылығы мен маңыздылығын ғана емес, сонымен қатар өзге адамның (оның көзқарастарына, әрекеттеріне қарамастан) құндылығын мойындау. Позитивті қатынасу қабілеті – бұл өзімен, өзінің құндылықтарымен  жұмыс жасау. Бұл тұста ең бастысы позитивті сөздер, ой-пікірлер өзге адамға күш беріп, оларды қуаттандырады.  Осы орайда, В.Леви былай деп айтқан екен: «Унижающий Другого признает тем самым и свою низость. Забота о самооценке Другого – лучший способ заботы о своей собственной...».</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Сондықтан, күнделікті өмірімізде адамдарға, әсіресе педагогикалық іс-әрекетімізде білім алушыларға былайша сөйлеген жөн:</w:t>
      </w:r>
    </w:p>
    <w:p w:rsidR="003E1671" w:rsidRPr="00595D46" w:rsidRDefault="003E1671" w:rsidP="003E1671">
      <w:pPr>
        <w:pStyle w:val="a7"/>
        <w:numPr>
          <w:ilvl w:val="0"/>
          <w:numId w:val="10"/>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Маған сендермен жұмыс жасаған ұнайды.</w:t>
      </w:r>
    </w:p>
    <w:p w:rsidR="003E1671" w:rsidRPr="00595D46" w:rsidRDefault="003E1671" w:rsidP="003E1671">
      <w:pPr>
        <w:pStyle w:val="a7"/>
        <w:numPr>
          <w:ilvl w:val="0"/>
          <w:numId w:val="10"/>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Сендер маған ұнайсыңдар.</w:t>
      </w:r>
    </w:p>
    <w:p w:rsidR="003E1671" w:rsidRPr="00595D46" w:rsidRDefault="003E1671" w:rsidP="003E1671">
      <w:pPr>
        <w:pStyle w:val="a7"/>
        <w:numPr>
          <w:ilvl w:val="0"/>
          <w:numId w:val="10"/>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Мен сендерге сабақ бергеніме қуаныштымын.</w:t>
      </w:r>
    </w:p>
    <w:p w:rsidR="003E1671" w:rsidRPr="00595D46" w:rsidRDefault="003E1671" w:rsidP="003E1671">
      <w:pPr>
        <w:pStyle w:val="a7"/>
        <w:numPr>
          <w:ilvl w:val="0"/>
          <w:numId w:val="10"/>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Сендердің бүгінгі сабақта берген жауаптарың  ұнады.</w:t>
      </w: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lastRenderedPageBreak/>
        <w:t>Өздеріңіздің қарым-қатынасқа түсетін адамдармен қандай тонда сөйлесетіндеріңе назар аударып көріңіздерші. Кейде қарым-қатынасқа кедергі, тосқауыл қоятынымызды  байқамайтын кездеріміз болады. Қарым-қатынастағы кедергілерге мыналар жатады:</w:t>
      </w:r>
    </w:p>
    <w:p w:rsidR="003E1671" w:rsidRPr="00595D46" w:rsidRDefault="003E1671" w:rsidP="003E1671">
      <w:pPr>
        <w:pStyle w:val="a7"/>
        <w:numPr>
          <w:ilvl w:val="0"/>
          <w:numId w:val="9"/>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Баға бермей пікір айту әдісі. </w:t>
      </w:r>
      <w:r w:rsidRPr="00595D46">
        <w:rPr>
          <w:rFonts w:ascii="Times New Roman" w:hAnsi="Times New Roman" w:cs="Times New Roman"/>
          <w:sz w:val="24"/>
          <w:szCs w:val="24"/>
          <w:lang w:val="kk-KZ"/>
        </w:rPr>
        <w:t xml:space="preserve">Әрбір адам өзінің айтқанын немесе біреудің айтқанын бағалауға немесе айыптауға, кінәлауға бейім. Бұл қарым-қатынасқа тосқауыл болатын кедергілердің бірі. </w:t>
      </w:r>
    </w:p>
    <w:p w:rsidR="003E1671" w:rsidRPr="00595D46" w:rsidRDefault="003E1671" w:rsidP="003E1671">
      <w:pPr>
        <w:pStyle w:val="a7"/>
        <w:numPr>
          <w:ilvl w:val="0"/>
          <w:numId w:val="9"/>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 xml:space="preserve">Рольден тұлға проблемасына кіріспеңіз. </w:t>
      </w:r>
      <w:r w:rsidRPr="00595D46">
        <w:rPr>
          <w:rFonts w:ascii="Times New Roman" w:hAnsi="Times New Roman" w:cs="Times New Roman"/>
          <w:sz w:val="24"/>
          <w:szCs w:val="24"/>
          <w:lang w:val="kk-KZ"/>
        </w:rPr>
        <w:t xml:space="preserve">Адамға өзінің жеке басына қатысты ескертуден, жұмысына қатысты ескерту алу оңайырақ. Өзіміздің ролімізге немесе қызметімізге қатысты ескерту алсақ, онда өз мінез-құлқымызды өзгертуге тырысамыз. Сондықтан, адамның жеке басын жағымсыз бағалау агрессия, реніш, сенімсіздік  тудырады. </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Енді рольге және тұлғаға қатысты айтылған келесі ескертеулерге  назар аударайық:</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 бүгін тағы да берген уәдеңізде тұрмадыңыз (рольді бағалау).</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 жалқаусыз, жауапкершілігіңіз жоқ адамсыз (тұлғаны бағалау).</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 бұл ситуацияда қателік жібердіңіз (рольді бағалау).</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Сіздің ешқашан қолыңыздан келмейді (тұлғаны бағалау).</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 жасаған жұмыстарыңыз жайында есеп бермедіңіз (рольді бағалау).</w:t>
      </w:r>
    </w:p>
    <w:p w:rsidR="003E1671" w:rsidRPr="00595D46" w:rsidRDefault="003E1671" w:rsidP="003E1671">
      <w:pPr>
        <w:pStyle w:val="a7"/>
        <w:numPr>
          <w:ilvl w:val="0"/>
          <w:numId w:val="12"/>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Сіз жұмысқа жауапкершілікпен қарамайсыз (тұлғаны бағалау).</w:t>
      </w:r>
    </w:p>
    <w:p w:rsidR="003E1671" w:rsidRPr="00595D46" w:rsidRDefault="003E1671" w:rsidP="003E1671">
      <w:pPr>
        <w:pStyle w:val="a7"/>
        <w:numPr>
          <w:ilvl w:val="0"/>
          <w:numId w:val="9"/>
        </w:numPr>
        <w:spacing w:after="0" w:line="240" w:lineRule="auto"/>
        <w:jc w:val="both"/>
        <w:rPr>
          <w:rFonts w:ascii="Times New Roman" w:hAnsi="Times New Roman" w:cs="Times New Roman"/>
          <w:b/>
          <w:sz w:val="24"/>
          <w:szCs w:val="24"/>
          <w:lang w:val="kk-KZ"/>
        </w:rPr>
      </w:pPr>
      <w:r w:rsidRPr="00595D46">
        <w:rPr>
          <w:rFonts w:ascii="Times New Roman" w:hAnsi="Times New Roman" w:cs="Times New Roman"/>
          <w:b/>
          <w:sz w:val="24"/>
          <w:szCs w:val="24"/>
          <w:lang w:val="kk-KZ"/>
        </w:rPr>
        <w:t>Сен- және Мен- пікірін айту</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«Сен – пікірін айту» - бұл өзгені бағалау, бұйрық беру түрінде  сынау. «Сен – пікірін айту» өзге адамды сынауға бағытталған. Мұндай қатынас қарым-қатынаста маңызды нәтиже бермейді.</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«Мен-пікірін айту» - бұл өзінің сезімін, күйін, күтілімін білдіру. («Мен таңқалудамын...», «маған оңай емес....», «сен осылай айтқанда ....», «сенің жауабың....»  т.б.).  Өзге адамның мінез-құлқындағы жағымсыз қасиетті, қателікті нұсқап айтудың қажеті жоқ. Мысалы, «Мен қалар едім, сенің ....», «Менің түсінігімше, сен .....». т.б.</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Сонымен, өзінің жағымсыз эмоционалды күйін білдіруде өзгені айыптау,  кіналау оң нәтиже бермейді. </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Сен-пікірін айту:</w:t>
      </w:r>
      <w:r w:rsidRPr="00595D46">
        <w:rPr>
          <w:rFonts w:ascii="Times New Roman" w:hAnsi="Times New Roman" w:cs="Times New Roman"/>
          <w:sz w:val="24"/>
          <w:szCs w:val="24"/>
          <w:lang w:val="kk-KZ"/>
        </w:rPr>
        <w:t xml:space="preserve"> «Сен үнемі кешігіп жүресің». «Сен үнемі дайын болмай келесің». «Сен жауапкершілігі жоқ адамсың». </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r w:rsidRPr="00595D46">
        <w:rPr>
          <w:rFonts w:ascii="Times New Roman" w:hAnsi="Times New Roman" w:cs="Times New Roman"/>
          <w:b/>
          <w:sz w:val="24"/>
          <w:szCs w:val="24"/>
          <w:lang w:val="kk-KZ"/>
        </w:rPr>
        <w:t xml:space="preserve">Мен-пікірін айту: </w:t>
      </w:r>
      <w:r w:rsidRPr="00595D46">
        <w:rPr>
          <w:rFonts w:ascii="Times New Roman" w:hAnsi="Times New Roman" w:cs="Times New Roman"/>
          <w:sz w:val="24"/>
          <w:szCs w:val="24"/>
          <w:lang w:val="kk-KZ"/>
        </w:rPr>
        <w:t>«Менің түсінуімше, сен ...», «Менің байқауымша, сен ....». «Мен не істеу керектігін білмеймін...».</w:t>
      </w:r>
    </w:p>
    <w:p w:rsidR="003E1671" w:rsidRPr="00595D46" w:rsidRDefault="003E1671" w:rsidP="003E1671">
      <w:pPr>
        <w:spacing w:after="0" w:line="240" w:lineRule="auto"/>
        <w:jc w:val="center"/>
        <w:rPr>
          <w:rFonts w:ascii="Times New Roman" w:hAnsi="Times New Roman" w:cs="Times New Roman"/>
          <w:b/>
          <w:sz w:val="24"/>
          <w:szCs w:val="24"/>
          <w:lang w:val="kk-KZ"/>
        </w:rPr>
      </w:pPr>
    </w:p>
    <w:p w:rsidR="003E1671" w:rsidRPr="00595D46" w:rsidRDefault="003E1671" w:rsidP="003E1671">
      <w:p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4. Конструктивті қарым-қатынас ережелері</w:t>
      </w:r>
    </w:p>
    <w:p w:rsidR="003E1671" w:rsidRPr="00595D46" w:rsidRDefault="003E1671" w:rsidP="003E1671">
      <w:pPr>
        <w:spacing w:after="0" w:line="240" w:lineRule="auto"/>
        <w:jc w:val="center"/>
        <w:rPr>
          <w:rFonts w:ascii="Times New Roman" w:hAnsi="Times New Roman" w:cs="Times New Roman"/>
          <w:b/>
          <w:sz w:val="24"/>
          <w:szCs w:val="24"/>
          <w:lang w:val="kk-KZ"/>
        </w:rPr>
      </w:pPr>
    </w:p>
    <w:p w:rsidR="003E1671" w:rsidRPr="00595D46" w:rsidRDefault="003E1671" w:rsidP="003E1671">
      <w:pPr>
        <w:pStyle w:val="a7"/>
        <w:numPr>
          <w:ilvl w:val="0"/>
          <w:numId w:val="13"/>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Айыптап, кінәламаңыздар – бұл қорғану позициясын тудырады.</w:t>
      </w:r>
    </w:p>
    <w:p w:rsidR="003E1671" w:rsidRPr="00595D46" w:rsidRDefault="003E1671" w:rsidP="003E1671">
      <w:pPr>
        <w:pStyle w:val="a7"/>
        <w:numPr>
          <w:ilvl w:val="0"/>
          <w:numId w:val="13"/>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Серіктеспен ақылдасыңыздар – ол адамның  маңызды екендігін сезіндіріңіз. </w:t>
      </w:r>
    </w:p>
    <w:p w:rsidR="003E1671" w:rsidRPr="00595D46" w:rsidRDefault="003E1671" w:rsidP="003E1671">
      <w:pPr>
        <w:pStyle w:val="a7"/>
        <w:numPr>
          <w:ilvl w:val="0"/>
          <w:numId w:val="13"/>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Ашудың себебін анықтаңыз. Өзіңіз ашу тудыруға себепші болмай тұрып, ашулы кейіппен айтылған сөздерге, мысалы, «Бұл не деген сұмдық!», «Мен бәрінен шаршадым» т.б. жауап беріңіздер: «Сені не алаңдатады», «Неге ренжіп жүрсің?». </w:t>
      </w:r>
    </w:p>
    <w:p w:rsidR="003E1671" w:rsidRPr="00595D46" w:rsidRDefault="003E1671" w:rsidP="003E1671">
      <w:pPr>
        <w:pStyle w:val="a7"/>
        <w:numPr>
          <w:ilvl w:val="0"/>
          <w:numId w:val="13"/>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Позитивті хабарламаны қолданыңыздар. «Телефон соғуды ұмытпа» дегеннің орнына «Телефон соғу керектігін есіңде ұста». Егер ол есте сақтасын десеңіз, баяу сөйлесіңіз.</w:t>
      </w:r>
    </w:p>
    <w:p w:rsidR="003E1671" w:rsidRPr="00595D46" w:rsidRDefault="003E1671" w:rsidP="003E1671">
      <w:pPr>
        <w:pStyle w:val="a7"/>
        <w:spacing w:after="0" w:line="240" w:lineRule="auto"/>
        <w:jc w:val="both"/>
        <w:rPr>
          <w:rFonts w:ascii="Times New Roman" w:hAnsi="Times New Roman" w:cs="Times New Roman"/>
          <w:sz w:val="24"/>
          <w:szCs w:val="24"/>
          <w:lang w:val="kk-KZ"/>
        </w:rPr>
      </w:pPr>
    </w:p>
    <w:p w:rsidR="003E1671" w:rsidRPr="00595D46" w:rsidRDefault="003E1671" w:rsidP="003E1671">
      <w:pPr>
        <w:pStyle w:val="a7"/>
        <w:spacing w:after="0" w:line="240" w:lineRule="auto"/>
        <w:jc w:val="both"/>
        <w:rPr>
          <w:rFonts w:ascii="Times New Roman" w:hAnsi="Times New Roman" w:cs="Times New Roman"/>
          <w:sz w:val="24"/>
          <w:szCs w:val="24"/>
          <w:lang w:val="kk-KZ"/>
        </w:rPr>
      </w:pPr>
    </w:p>
    <w:p w:rsidR="003E1671" w:rsidRPr="00595D46" w:rsidRDefault="003E1671" w:rsidP="003E1671">
      <w:pPr>
        <w:spacing w:after="0" w:line="240" w:lineRule="auto"/>
        <w:ind w:firstLine="567"/>
        <w:jc w:val="both"/>
        <w:rPr>
          <w:rFonts w:ascii="Times New Roman" w:hAnsi="Times New Roman" w:cs="Times New Roman"/>
          <w:sz w:val="24"/>
          <w:szCs w:val="24"/>
          <w:lang w:val="kk-KZ"/>
        </w:rPr>
      </w:pPr>
    </w:p>
    <w:p w:rsidR="00256B6F" w:rsidRPr="00595D46" w:rsidRDefault="00256B6F" w:rsidP="003E1671">
      <w:pPr>
        <w:spacing w:after="0" w:line="240" w:lineRule="auto"/>
        <w:rPr>
          <w:sz w:val="24"/>
          <w:szCs w:val="24"/>
          <w:lang w:val="kk-KZ"/>
        </w:rPr>
      </w:pPr>
    </w:p>
    <w:p w:rsidR="00BA4A20" w:rsidRPr="00595D46" w:rsidRDefault="00BA4A20" w:rsidP="003E1671">
      <w:pPr>
        <w:spacing w:after="0" w:line="240" w:lineRule="auto"/>
        <w:rPr>
          <w:sz w:val="24"/>
          <w:szCs w:val="24"/>
          <w:lang w:val="kk-KZ"/>
        </w:rPr>
      </w:pPr>
    </w:p>
    <w:p w:rsidR="00BA4A20" w:rsidRPr="00595D46" w:rsidRDefault="00BA4A20" w:rsidP="003E1671">
      <w:pPr>
        <w:spacing w:after="0" w:line="240" w:lineRule="auto"/>
        <w:rPr>
          <w:sz w:val="24"/>
          <w:szCs w:val="24"/>
          <w:lang w:val="kk-KZ"/>
        </w:rPr>
      </w:pPr>
    </w:p>
    <w:p w:rsidR="00BA4A20" w:rsidRPr="00595D46" w:rsidRDefault="00BA4A20" w:rsidP="003E1671">
      <w:pPr>
        <w:spacing w:after="0" w:line="240" w:lineRule="auto"/>
        <w:rPr>
          <w:sz w:val="24"/>
          <w:szCs w:val="24"/>
          <w:lang w:val="kk-KZ"/>
        </w:rPr>
      </w:pPr>
    </w:p>
    <w:p w:rsidR="00BA4A20" w:rsidRPr="00595D46" w:rsidRDefault="00BA4A20" w:rsidP="003E1671">
      <w:pPr>
        <w:spacing w:after="0" w:line="240" w:lineRule="auto"/>
        <w:rPr>
          <w:sz w:val="24"/>
          <w:szCs w:val="24"/>
          <w:lang w:val="kk-KZ"/>
        </w:rPr>
      </w:pPr>
    </w:p>
    <w:p w:rsidR="00BA4A20" w:rsidRPr="00595D46" w:rsidRDefault="00BA4A20" w:rsidP="00BA4A20">
      <w:pPr>
        <w:spacing w:after="0" w:line="240" w:lineRule="auto"/>
        <w:ind w:left="1620" w:hanging="1620"/>
        <w:jc w:val="center"/>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lastRenderedPageBreak/>
        <w:t>ДӘРІС ТАҚЫРЫБЫ</w:t>
      </w:r>
      <w:r w:rsidR="000F6EE1">
        <w:rPr>
          <w:rFonts w:ascii="Times New Roman" w:hAnsi="Times New Roman" w:cs="Times New Roman"/>
          <w:b/>
          <w:bCs/>
          <w:sz w:val="24"/>
          <w:szCs w:val="24"/>
          <w:lang w:val="kk-KZ"/>
        </w:rPr>
        <w:t>-2-3</w:t>
      </w:r>
      <w:r w:rsidRPr="00595D46">
        <w:rPr>
          <w:rFonts w:ascii="Times New Roman" w:hAnsi="Times New Roman" w:cs="Times New Roman"/>
          <w:b/>
          <w:bCs/>
          <w:sz w:val="24"/>
          <w:szCs w:val="24"/>
          <w:lang w:val="kk-KZ"/>
        </w:rPr>
        <w:t>:</w:t>
      </w:r>
    </w:p>
    <w:p w:rsidR="00BA4A20" w:rsidRPr="00595D46" w:rsidRDefault="00BA4A20" w:rsidP="00BA4A20">
      <w:pPr>
        <w:spacing w:after="0" w:line="240" w:lineRule="auto"/>
        <w:ind w:left="1620" w:hanging="1620"/>
        <w:jc w:val="both"/>
        <w:rPr>
          <w:rFonts w:ascii="Times New Roman" w:hAnsi="Times New Roman" w:cs="Times New Roman"/>
          <w:b/>
          <w:bCs/>
          <w:sz w:val="24"/>
          <w:szCs w:val="24"/>
          <w:lang w:val="kk-KZ"/>
        </w:rPr>
      </w:pPr>
    </w:p>
    <w:p w:rsidR="00BA4A20" w:rsidRPr="00595D46" w:rsidRDefault="00BA4A20" w:rsidP="000F6EE1">
      <w:pPr>
        <w:spacing w:after="0" w:line="240" w:lineRule="auto"/>
        <w:rPr>
          <w:rFonts w:ascii="Times New Roman" w:hAnsi="Times New Roman" w:cs="Times New Roman"/>
          <w:b/>
          <w:sz w:val="24"/>
          <w:szCs w:val="24"/>
          <w:lang w:val="kk-KZ"/>
        </w:rPr>
      </w:pPr>
      <w:r w:rsidRPr="00595D46">
        <w:rPr>
          <w:rFonts w:ascii="Times New Roman" w:hAnsi="Times New Roman" w:cs="Times New Roman"/>
          <w:b/>
          <w:bCs/>
          <w:sz w:val="24"/>
          <w:szCs w:val="24"/>
          <w:lang w:val="kk-KZ"/>
        </w:rPr>
        <w:t xml:space="preserve">Тақырыбы:         </w:t>
      </w:r>
      <w:r w:rsidRPr="00595D46">
        <w:rPr>
          <w:rFonts w:ascii="Times New Roman" w:hAnsi="Times New Roman" w:cs="Times New Roman"/>
          <w:b/>
          <w:sz w:val="24"/>
          <w:szCs w:val="24"/>
          <w:lang w:val="kk-KZ"/>
        </w:rPr>
        <w:t xml:space="preserve">Қарым-қатынастың перцептивті </w:t>
      </w:r>
      <w:r w:rsidR="004F29FA" w:rsidRPr="00595D46">
        <w:rPr>
          <w:rFonts w:ascii="Times New Roman" w:hAnsi="Times New Roman" w:cs="Times New Roman"/>
          <w:b/>
          <w:sz w:val="24"/>
          <w:szCs w:val="24"/>
          <w:lang w:val="kk-KZ"/>
        </w:rPr>
        <w:t xml:space="preserve">және интерактивті </w:t>
      </w:r>
      <w:r w:rsidRPr="00595D46">
        <w:rPr>
          <w:rFonts w:ascii="Times New Roman" w:hAnsi="Times New Roman" w:cs="Times New Roman"/>
          <w:b/>
          <w:sz w:val="24"/>
          <w:szCs w:val="24"/>
          <w:lang w:val="kk-KZ"/>
        </w:rPr>
        <w:t>жағы</w:t>
      </w:r>
    </w:p>
    <w:p w:rsidR="00BA4A20" w:rsidRPr="00595D46" w:rsidRDefault="00BA4A20" w:rsidP="00BA4A20">
      <w:pPr>
        <w:pStyle w:val="a5"/>
        <w:spacing w:line="240" w:lineRule="auto"/>
        <w:ind w:left="-596" w:firstLine="596"/>
        <w:jc w:val="center"/>
        <w:rPr>
          <w:b/>
          <w:bCs/>
          <w:sz w:val="24"/>
        </w:rPr>
      </w:pPr>
    </w:p>
    <w:p w:rsidR="00BA4A20" w:rsidRPr="00595D46" w:rsidRDefault="00BA4A20" w:rsidP="00BA4A20">
      <w:pPr>
        <w:spacing w:after="0" w:line="240" w:lineRule="auto"/>
        <w:ind w:left="2700" w:hanging="2700"/>
        <w:rPr>
          <w:rFonts w:ascii="Times New Roman" w:hAnsi="Times New Roman" w:cs="Times New Roman"/>
          <w:sz w:val="24"/>
          <w:szCs w:val="24"/>
          <w:lang w:val="kk-KZ"/>
        </w:rPr>
      </w:pPr>
      <w:r w:rsidRPr="00595D46">
        <w:rPr>
          <w:rFonts w:ascii="Times New Roman" w:hAnsi="Times New Roman" w:cs="Times New Roman"/>
          <w:b/>
          <w:bCs/>
          <w:sz w:val="24"/>
          <w:szCs w:val="24"/>
          <w:lang w:val="kk-KZ"/>
        </w:rPr>
        <w:t>Сабақтың мақсаты:</w:t>
      </w:r>
      <w:r w:rsidRPr="00595D46">
        <w:rPr>
          <w:rFonts w:ascii="Times New Roman" w:hAnsi="Times New Roman" w:cs="Times New Roman"/>
          <w:sz w:val="24"/>
          <w:szCs w:val="24"/>
          <w:lang w:val="kk-KZ"/>
        </w:rPr>
        <w:t xml:space="preserve"> </w:t>
      </w:r>
    </w:p>
    <w:p w:rsidR="00BA4A20" w:rsidRPr="00595D46" w:rsidRDefault="00BA4A20" w:rsidP="00BA4A20">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Тақырып бойынша студенттердің теоретикалық білімін дамыту.</w:t>
      </w:r>
    </w:p>
    <w:p w:rsidR="000F6EE1" w:rsidRDefault="000F6EE1" w:rsidP="00BA4A20">
      <w:pPr>
        <w:spacing w:after="0" w:line="240" w:lineRule="auto"/>
        <w:ind w:left="1800" w:hanging="1800"/>
        <w:rPr>
          <w:rFonts w:ascii="Times New Roman" w:hAnsi="Times New Roman" w:cs="Times New Roman"/>
          <w:b/>
          <w:bCs/>
          <w:sz w:val="24"/>
          <w:szCs w:val="24"/>
          <w:lang w:val="kk-KZ"/>
        </w:rPr>
      </w:pPr>
    </w:p>
    <w:p w:rsidR="00BA4A20" w:rsidRPr="00595D46" w:rsidRDefault="00BA4A20" w:rsidP="00BA4A20">
      <w:pPr>
        <w:spacing w:after="0" w:line="240" w:lineRule="auto"/>
        <w:ind w:left="1800" w:hanging="1800"/>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t xml:space="preserve">Міндеттері: </w:t>
      </w:r>
    </w:p>
    <w:p w:rsidR="00BA4A20" w:rsidRPr="00595D46" w:rsidRDefault="00BA4A20" w:rsidP="00BA4A20">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BA4A20" w:rsidRPr="00595D46" w:rsidRDefault="00BA4A20" w:rsidP="00BA4A20">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 тақырып бойынша незізгі ғылыми психологиялық ұғымдарды бекіту.</w:t>
      </w:r>
    </w:p>
    <w:p w:rsidR="00BA4A20" w:rsidRPr="00595D46" w:rsidRDefault="00BA4A20" w:rsidP="00BA4A20">
      <w:pPr>
        <w:spacing w:after="0" w:line="240" w:lineRule="auto"/>
        <w:ind w:left="1080"/>
        <w:jc w:val="center"/>
        <w:rPr>
          <w:rFonts w:ascii="Times New Roman" w:hAnsi="Times New Roman" w:cs="Times New Roman"/>
          <w:b/>
          <w:bCs/>
          <w:sz w:val="24"/>
          <w:szCs w:val="24"/>
          <w:lang w:val="kk-KZ"/>
        </w:rPr>
      </w:pPr>
    </w:p>
    <w:p w:rsidR="00BA4A20" w:rsidRPr="00595D46" w:rsidRDefault="00BA4A20" w:rsidP="00BA4A20">
      <w:pPr>
        <w:pStyle w:val="2"/>
        <w:jc w:val="center"/>
        <w:rPr>
          <w:b/>
          <w:bCs/>
        </w:rPr>
      </w:pPr>
      <w:r w:rsidRPr="00595D46">
        <w:rPr>
          <w:b/>
          <w:bCs/>
        </w:rPr>
        <w:t>Жоспар:</w:t>
      </w:r>
    </w:p>
    <w:p w:rsidR="00BA4A20" w:rsidRPr="00595D46" w:rsidRDefault="00BA4A20" w:rsidP="00BA4A20">
      <w:pPr>
        <w:pStyle w:val="2"/>
        <w:jc w:val="center"/>
        <w:rPr>
          <w:b/>
          <w:bCs/>
        </w:rPr>
      </w:pPr>
    </w:p>
    <w:p w:rsidR="00BA4A20" w:rsidRPr="00595D46" w:rsidRDefault="00BA4A20" w:rsidP="00BA4A20">
      <w:pPr>
        <w:pStyle w:val="a7"/>
        <w:numPr>
          <w:ilvl w:val="0"/>
          <w:numId w:val="1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Перцептивті қарым-қатынас ұғымы.</w:t>
      </w:r>
    </w:p>
    <w:p w:rsidR="00BA4A20" w:rsidRPr="00595D46" w:rsidRDefault="00BA4A20" w:rsidP="00BA4A20">
      <w:pPr>
        <w:pStyle w:val="a7"/>
        <w:numPr>
          <w:ilvl w:val="0"/>
          <w:numId w:val="1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Перцептивті қарым-қатынас механизмдері.</w:t>
      </w:r>
    </w:p>
    <w:p w:rsidR="004F29FA" w:rsidRPr="00595D46" w:rsidRDefault="004F29FA" w:rsidP="00BA4A20">
      <w:pPr>
        <w:pStyle w:val="a7"/>
        <w:numPr>
          <w:ilvl w:val="0"/>
          <w:numId w:val="17"/>
        </w:numPr>
        <w:spacing w:after="0" w:line="240" w:lineRule="auto"/>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Қарым-қатынастың интерактивті жағы.</w:t>
      </w:r>
    </w:p>
    <w:p w:rsidR="00BA4A20" w:rsidRPr="00595D46" w:rsidRDefault="00BA4A20" w:rsidP="00BA4A20">
      <w:pPr>
        <w:spacing w:after="0" w:line="240" w:lineRule="auto"/>
        <w:jc w:val="center"/>
        <w:rPr>
          <w:sz w:val="24"/>
          <w:szCs w:val="24"/>
          <w:lang w:val="kk-KZ"/>
        </w:rPr>
      </w:pPr>
    </w:p>
    <w:p w:rsidR="00BA4A20" w:rsidRPr="00595D46" w:rsidRDefault="00BA4A20" w:rsidP="00BA4A20">
      <w:pPr>
        <w:pStyle w:val="a7"/>
        <w:numPr>
          <w:ilvl w:val="0"/>
          <w:numId w:val="18"/>
        </w:num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Перцептивті қарым-қатынас ұғымы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Жеке адамаралық қарым-қатынастың пайда болуы және табысты іске асырылуы, егер де қатысушылар арасында өзара түсініктік болғанда ғана мүмкін. Өзара түсіністіктің болуы, бір жағынан, басқаның мақсат-мүддесін, мотивтерін, бағдарын түсіну, екіншіден түсіну ғана емес, сол мүдде, мотивтер, бағдарды қабылдау, бөлісу түрінде көрінеді.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Осы екі жағдайда да қарым-қатынасқа түсушінің басқа адамды қабылдауының маңызы өте зор, яғни қарым-қатынастын үшінші құрамды бөлігі перцептивті жағы туралы айтылып отыр.</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Әлеуметтік психологияда әлеуметтік перцепция ұғымы кең мағынада: перцептивті процестердің әлеуметтік детерминантасы (себентері) деп қолданылады. Бұл терминді 1947 ж. алған еңгіген Дж.Брунер. Бірақ әлеуметтік перцепцияға адамды адамның қабылдауы жатады, тек әлеуметтік перцепция онымен шектелін қоймайды. Қарым-қатынас туралы сөз қозғағанда, жалпы әлеуметтік перцепция туралы емес, соның ішіндегі жеке адамаралық перцепция, жеке адамдардың өзара қабылдауы туралы айтылады. Сонымен бірге адамдардың «қабылдауы» деген терминде онша дәл емес, бұл жағдайда адамдардың бір бірін тануы, түсінуі деген ұғым тұрғысында қарастырылып отыр.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Адамдарды тану үғымы сыртқы пішінін ғана қабылдаумен қатар, оның өзін ұстауы, мақсат мүдделері, ой, қабілеттері, эмоциялары, бағдарлары тұрғысында өзіндікой елестерінің қалыптасуын қамтиды. Және де қарым-қатынасқа түсушілер арасындағы эмоциялық қатынастардың пайда болуы да қамтылады.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i/>
          <w:sz w:val="24"/>
          <w:szCs w:val="24"/>
          <w:lang w:val="kk-KZ"/>
        </w:rPr>
        <w:t>Әлеуметтік перценцияның төрт функциясы</w:t>
      </w:r>
      <w:r w:rsidRPr="00595D46">
        <w:rPr>
          <w:rFonts w:ascii="Times New Roman" w:hAnsi="Times New Roman" w:cs="Times New Roman"/>
          <w:sz w:val="24"/>
          <w:szCs w:val="24"/>
          <w:lang w:val="kk-KZ"/>
        </w:rPr>
        <w:t xml:space="preserve">  бар: өзін-өзі тануы, қарым-қатынас партнерін тануы, өзара түсіністік жағдайында бірлескен іс әрекет пен эмоциялық қатынастардың іске асырылуы: әлеуметтік перцепцияны қарастырғанда екі мәселеге кқңіл аудару қажет-қабылданатын адамның (субъект) психологиялық және әлеуметтік ерекшеліктерін зерттеуге, екіншіден жеке адамарлық бейнелеу механизмдерінің талдауына.</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Бақылаушының психологиялық ерекшеліктерін зерттеу әлеуметтік психологияның зерттелінген саласына жатады. Адамдардың бір-бірін қабылдауы мен түсінуінде жеке-даралық, жыныстық, жас ерекшеліктеріне, кәсіби және жыныстық-ролдік айырмашылықтары бар екені тіркелген. Мәселен, балалар көбіне ересектерге қарағанда сыртқы кейіп-пішінге (киімі, шаш қою, сыртқы кейіптегі ерекшеліктерге, т.б.) көңіл аударады. Мұғалімдер мен оқытушылар өз шәкірттерінің білімге ұмтылуы, тәртіптілігі, тағы сол сияқты қасиеттеріне көбірек көңіл бөлсе, ал студенттер педагогтардың тіпті </w:t>
      </w:r>
      <w:r w:rsidRPr="00595D46">
        <w:rPr>
          <w:rFonts w:ascii="Times New Roman" w:hAnsi="Times New Roman" w:cs="Times New Roman"/>
          <w:sz w:val="24"/>
          <w:szCs w:val="24"/>
          <w:lang w:val="kk-KZ"/>
        </w:rPr>
        <w:lastRenderedPageBreak/>
        <w:t>басқа қасиеттеріне көңіл аударатыны байқалған. Сол сияқты басшылардың қол астындағыларды қабылдауы да екі түрлі.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Дегенмен, адамды қабылдауда, негізімен, ол адамның психологиялық ерекшеліктері мен бағдарлары маңызды рөл атқарады. Әсіресе, бұл айтылғандар алғашқы таныстық кезінде байқалады.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Әлеуметтік психологияда қабылданатын объектінің психологиялық қасиеттерін зерттеу де дәстүрлі түрде қалыптасқан. Көбінесе, бақыланатын адамның қандай психологиялық және басқа қасиеттері маңызды, оны тануға көбірек мәлімет береді, басқаша айтқанда адамдар қарым-қатынас барысында партнерді бағалауда қай нәрсе қөбірек көңіл бөледі?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Ондай маңызды қасиеттерге бақыланатын адамның бет-бейнесінің қимылы (мимика), сезімдердін білдіруі (эксперссия) отырыс-тұрысы, жүрісі жатады. Киімі, шаш қойысы және дауыс ерекшеліктері мен сөйлесу мәнері де жатады. Зерттеулерден байқалғанындай, кең таралған, «интернационалды» ымишараттар бар.</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Сонымен бірге, қабылдаудың табыстылығын қамтамасыз етуге бағытталған әмбебап психологиялық механизмдерді де қарастыруға болады. Оған әлеуметтік перцепция механизмдері жатады.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p>
    <w:p w:rsidR="00BA4A20" w:rsidRPr="00595D46" w:rsidRDefault="00BA4A20" w:rsidP="00BA4A20">
      <w:pPr>
        <w:pStyle w:val="a7"/>
        <w:numPr>
          <w:ilvl w:val="0"/>
          <w:numId w:val="18"/>
        </w:num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Перцептивті қарым-қатынас механизмдері.</w:t>
      </w:r>
    </w:p>
    <w:p w:rsidR="000F6EE1" w:rsidRDefault="000F6EE1" w:rsidP="00BA4A20">
      <w:pPr>
        <w:spacing w:after="0" w:line="240" w:lineRule="auto"/>
        <w:ind w:firstLine="720"/>
        <w:jc w:val="both"/>
        <w:rPr>
          <w:rFonts w:ascii="Times New Roman" w:hAnsi="Times New Roman" w:cs="Times New Roman"/>
          <w:sz w:val="24"/>
          <w:szCs w:val="24"/>
          <w:lang w:val="kk-KZ"/>
        </w:rPr>
      </w:pP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Адамды адамның қабылдауы мен түсінуінің механизмдеріне: идентификация, эмпатия, рефлексия, аттракция, атрибуцияны жатқызуға болады.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Идентификация, қазақша «теңестіру», «ұқсастыру» ұғымдарына жақын, яғни өзінді басқа адаммен теңестіру, өзінді сол адамның орына қою. Идентификацияда басқа адамның құндылықтар нормасы, мінез-құлқы, талғамдары мен дағдылары игеріледі. Әсіресе, жеткіншектік кезеңде оның мәні зор. Көптеген зерттеулерде идентификацияның оған жақын ұғым эмпатиямен тығыз байланысты екені анықталған.</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Эмпатияны басқа адамды сезіну, оның тебіреністеріне бой ұсына білу деп анықтауға болады, оның эмоциялық жағы басым, егер идентификацияда басқаның «проблемасы» «ойланылса», эмпатияда «сезініледі». Екеуінде де басқаның орнына қоя білу көрінеді, бірақ бастапқысында өзін партнермен теңестіру механизмі, ал соңғысында басқамен теңестіру қажет емес, өз пікірі болуы мүмкін, дегенмен басқаның проблемасын сезіну іске асырылады.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Эмпатия – басқаның қуаныш – сүйініштерін дұрыс сезіне білу қасиеті. Қарым-қатынас жасаудағы эмпатияның болуы психолог, педагог, әлеуметтік қызметкердің кәсіби маңызды қасиеттерінің бірі.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Осы екі жағдайда да, арадағы қарым-қатынастың іске асырылуы, үшінші жағдайдағы, партнердің «мені» түсінуіне байланысты. Басқаша айтқанда бір-бірін түміну рефлексия құбылысымен күрделенеді. Әлеуметтік психологияда, рефлексия – қарым-қатынасқа түсушінің басқа адам оны қалай қабылданайтынын түсінуі. Ол басқаша қабылдау мен түсінуі ғана емес, басқа «мені» қалай түсінетінін білу, ерекше бір-ьірін бейнелеу, яғни «мен» басқаларға қалай көрінемін.</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Рефлексияны әлеуметтік психологияда зерттегендер: Дж. Холмс, Г. Гибш пен М. Форберг, негізінен диадалық (екі адамдық) ерекеттесу тұрғысынан қарарастырады. Топтың рефлексиялық құрылымын зерттегенде диадалық әрекеттесумен қатар, топтың ортақ әрекеті және соған байланыста жеке адамаралық қатынастарда пайда болатын рефлексияларда күрделене түседі.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Қабылданатын адамға деген эмоциялық көзқарастардың пайда болу механизмдерін аныктаумен байланысты зерттеу аймағы – аттракция деп аталады. Аттракцияның қазақша мағынасы – тартымдылық дегенге жақын. Атракция, бір жағынан, қабылдаушы үшін басқа адамның тартымдылығының қалыптасу процесі, екіншіден, осы процесс өнімі, яғни көзқарастардың біршама сапасы. Қарым-қатынастың перцептивті жағын зерттегенде </w:t>
      </w:r>
      <w:r w:rsidRPr="00595D46">
        <w:rPr>
          <w:rFonts w:ascii="Times New Roman" w:hAnsi="Times New Roman" w:cs="Times New Roman"/>
          <w:sz w:val="24"/>
          <w:szCs w:val="24"/>
          <w:lang w:val="kk-KZ"/>
        </w:rPr>
        <w:lastRenderedPageBreak/>
        <w:t>осыны есте тұтқан жөн, себебі бір жағынан, адамдар арасында бір-бірін ұнатушылық, достық сезімдері немесе, керісінше, жақтырмау сезімдерінің  қалыптасуы, екіншіден, бұл құбылыстың қарым-қатынастағы маңызы қандай деген мәселелер туындайды.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Аттракцияны бір адамның екінші адамға деген әлеуметтік бағдары және сол жағдайда эмоциялық компоненті басым деп қарастыруға болады.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Аттракцияның түрлі деңгейлері анықталған: ұнатушылық, достық, сүйіспеншілік. Кеңестік әлеуметтік психологяида атракция көп зерттелінбеген. Қазіргі кезде топтық іс-әрекетте атракцияны зерттеу қолға алына бастады.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Әлеуметтік психологияның ерекше саласы –каузалды атрибуция деп аталады. Зерттеушілер Г. Келли, Э. Джонс, К. Дэвис, Д. Кенноуз, Р. Нисбет, Л. Стрикленд. Атрибуцияның аудармасы, телу есептеу дегенге келеді. Латын тілінен аударғанда «causa» - себеп, яғни каузалды атрибуцияны – себепті телі деп түсінуге болады. Каузалды атрибуция адамдар туралы алынған мәлімет жеткіліксіз болғанда, оның мүмкін әрекеттері мен қасиеттерін тауып, сол объектіге телу жағдайы. Г. Келли атрибуцияның үш түрін қарастырады: жеке тұлғалық атрибуция, объектілік атрибуция және жағдайлық атрибуция. Бақылаушы көбіне жеке тұлғалық атрибуцияны пайдаланады (әрекет себептері сол әрекетті жасаушыға телінеді), ал қатысушы көбінесе жағдайлық атрибуцияны (әрекет себептері жағдайларға телінеді). Мұндай жағдайлар, әсіресе табысқа жету мен сәтсіздік себептерін жағдайлармен байланыстырса, ал сырттан бақылаушы сәтсіздік себебін ең алдымен орындаушыдан көреді. Атрибуция құбылысының маңыздылығы көптеген эксперименттік зертеулерден айқын көрінеді.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 Әлеуметтік психологияға енгізген Ф. Хайдердің идеясы бойынша, адамдар негізінде былай ойлайды: «жаман адамға жаман қасиеттер тән», «жақсыға – жақсы қасиеттер», яғни «жаман» адамдарға әрқашан жаман істер телінеді, ал «жақсыларға» – жақсы істер телінеді.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Сонымен қатар каузалды атрибуция теориясында «жаман» адамға теріс телінгенімен, қабылдаушы өзін тек оң әрекеттер жасаушы деп бағалауы да қарастырылады. Көптеген эксперименттердің нәтижелері, адам қабылдауында маңызды рол атқаратын бағдар (установка) мәселесіне келіп тіреледі, әсіресе, оның маңызы таныс емес адам туралы алғашқы ой қалаптасуында ерекшеекенімен анықталады.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Майрон Ротбарт пен Памела Билер (1977) өз экспериментінде суретте көрсетілген адамның әлпетінің көрісіне баға беруді өтінген. Бір топ адамдарға – суреттегі адам туралы, гестапо бастығы, концентрация лагеріндегі жан туршіктірер медициналық  эксперементке кінәлі деп айтқан. Ол адамдар, суретіне қарап, оны қатыгез адам деп бағалаған. (Бет әлпетінде кекесінді жымию бар емес пе?). Басқа адамдарға астыртын: сол суреттегі адам туралы- нацистерге қарсы күресетін қозғалыс жетекшісі деген, ал олар суреттегі адамды ақ ниетті, мейірімді адам сипаттаған. (Суретке қараңыз: көздері қандай қамқор және ол күлімсіреп тұр емес пе?).</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Осы сияқты құбылыс А.А.Бодалевтің экспериметтірінде (1982) де анықталған. Бір топтағы студенттерге ол адамқылмыскер, ал екінші топтағыларға сол адам туралы – көрнекті ғалым деп айтылған. Бірінші жағдайда студенттер: суреттегі адамның тереңде орналасқан көздері құпия қаһарын, алға қарай шыққан иегі қылмыстың түбіне шейін жететінін көрсетеді, т.с.с. сипаттамалар берген. Екінші топтағылар сол тереңде орналасқан көздер, терең ойлы адамды, ал алға кеткен иегі – білім жолында кездесетін қиындықтарды жеңуге қажетті күш-жігері, т.с.с. деп бағаланған.</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Мұндай зерттеулер адамралық қатынаста қандай сипаттамалар маңызды, қандай жағдайда қалай көрінеді деген сияқты сұрақтарға жауан беруге тырысады.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Адамаралық қатынастарда адамдардың бір-бірін қабылдауында тағы да зерттеу саласы болып табылатын түрлі «эффектілерді», де есепке алу қажет. Үш турлі «эффектілер» көбірек зерттелген: ореол эффектісі (ореол – құрмет, даңқ), жаңа мен алғашқылық эффектісі және стереотип эффектісі (таптауырын).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lastRenderedPageBreak/>
        <w:t>«Құрмет эффетісінде» қабылдаушығы алдын-ала қабылданатын адам туралы арнаулы бағдар беріледі, белгілі қасиеттер телінеді: ол адам туралы алынған мәлімет алдын-ала жасалынған бейненің үстіне салынады. Бұрын жасалынған бейне «құрмет» рөлін атқарып, нақты қасиеттерді көріп, дұрыс қабылдауға кедергі жасайды.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Бұл эффектімен «жаңа» және «алғашқы» эффектілері тығыз байланысты. Бұл екеуі де адам туралы берілетін мәліметтің ретімен байланысты. Бір экспериментте студенттердің төрт түрлі тобына таныс емес адамды  көрсеткен. 1- топқа бұл адам-экстраверт, 2-ге – интроверт, 3- топқа алдымен экстраверт, кейіннен интраверт, 4-топқа керісінше деп айтылған. Барлық төрт топқа бейтаныс адамды, алдын-ала айтылған тұлғалық қасиеттері терминдерімен сипаттап беру ұсынылған. Алғашқы екі топтағылар қиындықсыз сипаттаса, үшінші және төртінші топтағы сипаттамалар тікелей мәлімет ретіне байланысты болған, яғни алдымен айтылған мәлімет басым болған. Осындай эффект «алғашқы» эффект деп аталынады. Ал керісінше, таныс адамды сипаттауда «жаңалық» эффектісі басым, бұл жерде кейін айтылған мәлімет, яғни жаңалау мәлімет маңыздырақ екені анықталған.</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Осы эффектілердің бәрін кең мағынадағы стереотип процесінің көріністері деп болады. «Әлеуметтік стереотип» терминін алғаш рет 1922 ж. У. Липпман енгізген. әлеуметтік стереотип (тантауырын) белгілі әлеуметтік топ мүшесіне тән бір құбылыстың немесе адамның біршама тұрақты бейнесі.</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Әртүрлі әлеуметтік топтар, нақты топтар (ұлт) немесе кәсіби топтар, өздеріне тән стереотиптерін жасайды, белгілі деректерді тұрақты түрде, заттарды үйреншікті турде түсіндіру.</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Адамдарды түсінудегі стереотип екі түрлі салдарға әкелуі мүмкін: біріншіден, адамды түсінуді белгілі турде жеңілдетеді, бұл жағдайда адамды қабылдауда эмоциялық қабылдау немесе қабалдамау іске асырылмайды, жеңілдету (штамтарды пайдалану) арқасында түсіну процесін қысқартады. Екінші жағдайда, адамда жаңсақ наным пайда болуына әкеледі. Егер де бұрынды тәжірибеден, ол адам туралы теріс пікір қалыптасса, оны жаңадан қабылдауда да осы теріс көзқарас сақталады. Өте кең таралған стереотип (таптауырын) – этникалық таптауырын болып есептеледі, яғни белгілі ұлт өкілдері тұрақты нанымдар, мысалға: жапондардың еңбексүйгіштігі, француздардың жеңіл мінезділгі,  орыстардың көп сөйлегіштігі, қазақтардың кең пейілділігі т.с.с.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Стереотип негізінде жаңсақ наным пайда болуының объективті болмысты қате түсінуге әкелетініне мысал ретінде педагогикалық стереотип – мұғалем санасында идеалды оқұшы моделінің қалыптасуын көрсетуге болады. Ол – мұғалімнің жақсы педагог екендігін дәлелдейтін және оның жұмысын жағымды ететіп, бірлескен әрекетке даяр, білімге ұмтылатын,тәртіпті оқушы. Осындай идеалға жақын балаларды,мұғалім, жақсы оқушы ғана емес, жалпы қарым- қатынаста сүйкімді, адал, парасатты адамдар деп қабылдайды. Оған қарама – қарсы «жаман оқушылар» бейнесіне жақын оқушылар, жалпы турде енжар, агрессивті жаман адамдар, педагогтардың теріс эмоцияларын тудырушылар деп қабылданады.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Мұғалемдердің осындай күтінулер, шын мэнісінде баланың нақты жетістіктерін көрсетпейді. Сонымен бірге осындай күтінулер баланвң өзін- өзі қабылдауын да қалыптастыруы мүмкін. Батыс психологы Ристтің көрсетуінше, көп балалар мектеп толықтай ашылып дамымайды  және өздеріне деген жақтырмаушылықты сезінеді, себебі, о- бастан оларға «дамымаған», «қабілетсіз», «ұшқалақ» деген атақ тағылған. Яғни мұғалемнен оқұшыға бағытталған кері байланыс көбіне, Р.Бернстің айтуынша «өзін- өзі актуалдайтын сәуегейлік» формасында іске асырылады.</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Мәселен, бір экспериментте бірінші сынып мұғалімдерінің қыздар мен ұл баладардың арасындағы оқу темпін игеруі туралы пікірлерін анықтаған. Мұғалімдердің бір тобы, бұл жерде жыныстық айырмашылық жоқ  десе, екінші тобы ұл балалар қыздарға қарағанда нашар игереді деген. Бір жыл өткен соң жүргізілген өлшеулерден, 1 топтағы мұғалімдер сыныптарында, расында да ұлдар мен қыздардың оқуды игерунде </w:t>
      </w:r>
      <w:r w:rsidRPr="00595D46">
        <w:rPr>
          <w:rFonts w:ascii="Times New Roman" w:hAnsi="Times New Roman" w:cs="Times New Roman"/>
          <w:sz w:val="24"/>
          <w:szCs w:val="24"/>
          <w:lang w:val="kk-KZ"/>
        </w:rPr>
        <w:lastRenderedPageBreak/>
        <w:t>айырмашылық болмағаны, ал екінші топ мұғалімдерінің сыныптарында ұл балалар негізінен қыздардан қалыңқырағаны байқалғаны көрінген. Бұл сипитталған дерек «күтіну таптауырыны» немесе «Пигмалион эффектісі» деп аталады. Ол идеалды оқушы бейнесінің немесе мұғалімнің теориялық педагогикалық  тұжырымының, тіпті оқушының есімінің де қалыптасуы мүмкін.</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Мұғалімге ұнайтын есімді оқушылар, педагогқа ұнамайтын есімі бар балалар қарағанда өздерін сенімдірек сезінетіндерін зерттеулер көрсетеді. Баланың есімі оның оқу үлгерімінің табыстылығына байланысты мұғалім күтінулеріне де әсер етеді. </w:t>
      </w:r>
    </w:p>
    <w:p w:rsidR="00BA4A20" w:rsidRPr="00595D46" w:rsidRDefault="00BA4A20" w:rsidP="00BA4A20">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«Күтіну таптауырыны» педагогикалық процестегі нақты әрекетте көрінетін фактор. Ол мұғалімнің бағдары мен күтінулерінен ғана емес, оның мінез- қылығынан да белсенді көрініс беруіне байланысты.</w:t>
      </w:r>
    </w:p>
    <w:p w:rsidR="00BA4A20" w:rsidRPr="00595D46" w:rsidRDefault="00BA4A20" w:rsidP="00BA4A20">
      <w:pPr>
        <w:spacing w:after="0" w:line="240" w:lineRule="auto"/>
        <w:rPr>
          <w:rFonts w:ascii="Times New Roman" w:hAnsi="Times New Roman" w:cs="Times New Roman"/>
          <w:sz w:val="24"/>
          <w:szCs w:val="24"/>
          <w:lang w:val="kk-KZ"/>
        </w:rPr>
      </w:pPr>
    </w:p>
    <w:p w:rsidR="004F29FA" w:rsidRPr="00595D46" w:rsidRDefault="004F29FA" w:rsidP="004F29FA">
      <w:pPr>
        <w:pStyle w:val="a7"/>
        <w:numPr>
          <w:ilvl w:val="0"/>
          <w:numId w:val="18"/>
        </w:numPr>
        <w:spacing w:after="0" w:line="240" w:lineRule="auto"/>
        <w:jc w:val="center"/>
        <w:rPr>
          <w:rFonts w:ascii="Times New Roman" w:hAnsi="Times New Roman" w:cs="Times New Roman"/>
          <w:b/>
          <w:sz w:val="24"/>
          <w:szCs w:val="24"/>
          <w:lang w:val="kk-KZ"/>
        </w:rPr>
      </w:pPr>
      <w:r w:rsidRPr="00595D46">
        <w:rPr>
          <w:rFonts w:ascii="Times New Roman" w:hAnsi="Times New Roman" w:cs="Times New Roman"/>
          <w:b/>
          <w:sz w:val="24"/>
          <w:szCs w:val="24"/>
          <w:lang w:val="kk-KZ"/>
        </w:rPr>
        <w:t>Қарым-қатынастың интерактивті жағы</w:t>
      </w:r>
    </w:p>
    <w:p w:rsidR="004F29FA" w:rsidRPr="00595D46" w:rsidRDefault="004F29FA" w:rsidP="004F29FA">
      <w:pPr>
        <w:spacing w:after="0" w:line="240" w:lineRule="auto"/>
        <w:jc w:val="center"/>
        <w:rPr>
          <w:rFonts w:ascii="Times New Roman" w:hAnsi="Times New Roman" w:cs="Times New Roman"/>
          <w:sz w:val="24"/>
          <w:szCs w:val="24"/>
          <w:lang w:val="kk-KZ"/>
        </w:rPr>
      </w:pPr>
    </w:p>
    <w:p w:rsidR="004F29FA" w:rsidRPr="00595D46" w:rsidRDefault="004F29FA" w:rsidP="004F29FA">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Қарым-қатынастың интерактивті жағы – адамаралық қарым-қатынастың, адамдардың бір-бірімен әрекеттесуімен байланысты аспектілерін белгілеуге арналған шартты термин. Қарым-қатынас барысында қатынасқа түсу үшін тек мәліметпен алмасып және өзара түсіністікке қол жеткіліксіз, әрекеттермен алмасу, ортақ іс-әрекетті жоспарлап, бірлескен әрекеттердің формалары мен нормаларын қалыптастыру да маңызды.</w:t>
      </w:r>
    </w:p>
    <w:p w:rsidR="004F29FA" w:rsidRPr="00595D46" w:rsidRDefault="004F29FA" w:rsidP="004F29FA">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Қарым-қатынастың осы жағын сипаттағанда жеке адамаралық қарым-қатынастың түрлерін талдау мен қарым-қатынасқа түсушілердің әрекеттесудің қай таңдауға итермелейтін мотивтерін де қарастыру керек.</w:t>
      </w:r>
    </w:p>
    <w:p w:rsidR="004F29FA" w:rsidRPr="00595D46" w:rsidRDefault="004F29FA" w:rsidP="004F29FA">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Жеке адам аралық әрекеттесу стратегиясының сипаттамасы төмендегідей болады.</w:t>
      </w:r>
    </w:p>
    <w:p w:rsidR="004F29FA" w:rsidRPr="00595D46" w:rsidRDefault="004F29FA" w:rsidP="004F29FA">
      <w:pPr>
        <w:spacing w:after="0" w:line="240" w:lineRule="auto"/>
        <w:ind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Әртүрлі зерттеулерде, адамның басқа адамдармен қарым-қатынасқа түсуінде бірнеше маңызды әлеуметтік мотивтер айқындалған.</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Ортақ жетістікті барынша жоғарылату мотиві (немесе кооперация мотиві);</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Өзінің жетістігін барынша жоғарылату (немесе индивидуализм);</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Салыстырмалы жетістікті барынша жоғарылату мотиві (конкуренция);</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Басқаның жетістігін барынша жоғарылату (альтруизм);</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Басқаның жетістігін барынша төмендету (агрессия);</w:t>
      </w:r>
    </w:p>
    <w:p w:rsidR="004F29FA" w:rsidRPr="00595D46" w:rsidRDefault="004F29FA" w:rsidP="004F29FA">
      <w:pPr>
        <w:numPr>
          <w:ilvl w:val="0"/>
          <w:numId w:val="21"/>
        </w:numPr>
        <w:tabs>
          <w:tab w:val="num" w:pos="1080"/>
        </w:tabs>
        <w:spacing w:after="0" w:line="240" w:lineRule="auto"/>
        <w:ind w:left="0" w:firstLine="720"/>
        <w:jc w:val="both"/>
        <w:rPr>
          <w:rFonts w:ascii="Times New Roman" w:hAnsi="Times New Roman" w:cs="Times New Roman"/>
          <w:sz w:val="24"/>
          <w:szCs w:val="24"/>
          <w:lang w:val="kk-KZ"/>
        </w:rPr>
      </w:pPr>
      <w:r w:rsidRPr="00595D46">
        <w:rPr>
          <w:rFonts w:ascii="Times New Roman" w:hAnsi="Times New Roman" w:cs="Times New Roman"/>
          <w:sz w:val="24"/>
          <w:szCs w:val="24"/>
          <w:lang w:val="kk-KZ"/>
        </w:rPr>
        <w:t>Жетістіктердегі айырмашылықты неғұрлым төмендеу (тендік).</w:t>
      </w:r>
    </w:p>
    <w:p w:rsidR="007152E5" w:rsidRPr="00595D46" w:rsidRDefault="007152E5" w:rsidP="00BA4A20">
      <w:pPr>
        <w:spacing w:after="0" w:line="240" w:lineRule="auto"/>
        <w:rPr>
          <w:rFonts w:ascii="Times New Roman" w:hAnsi="Times New Roman" w:cs="Times New Roman"/>
          <w:sz w:val="24"/>
          <w:szCs w:val="24"/>
          <w:lang w:val="kk-KZ"/>
        </w:rPr>
      </w:pPr>
    </w:p>
    <w:p w:rsidR="007152E5" w:rsidRPr="00595D46" w:rsidRDefault="007152E5" w:rsidP="00BA4A20">
      <w:pPr>
        <w:spacing w:after="0" w:line="240" w:lineRule="auto"/>
        <w:rPr>
          <w:rFonts w:ascii="Times New Roman" w:hAnsi="Times New Roman" w:cs="Times New Roman"/>
          <w:sz w:val="24"/>
          <w:szCs w:val="24"/>
          <w:lang w:val="kk-KZ"/>
        </w:rPr>
      </w:pPr>
    </w:p>
    <w:p w:rsidR="004F29FA" w:rsidRPr="00595D46" w:rsidRDefault="004F29FA" w:rsidP="004F29FA">
      <w:pPr>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ДӘРІС ТАҚЫРЫБЫ</w:t>
      </w:r>
      <w:r w:rsidR="000F6EE1">
        <w:rPr>
          <w:rFonts w:ascii="Times New Roman" w:eastAsia="Times New Roman" w:hAnsi="Times New Roman" w:cs="Times New Roman"/>
          <w:b/>
          <w:bCs/>
          <w:sz w:val="24"/>
          <w:szCs w:val="24"/>
          <w:lang w:val="kk-KZ"/>
        </w:rPr>
        <w:t>-4</w:t>
      </w:r>
      <w:r w:rsidRPr="00595D46">
        <w:rPr>
          <w:rFonts w:ascii="Times New Roman" w:eastAsia="Times New Roman" w:hAnsi="Times New Roman" w:cs="Times New Roman"/>
          <w:b/>
          <w:bCs/>
          <w:sz w:val="24"/>
          <w:szCs w:val="24"/>
          <w:lang w:val="kk-KZ"/>
        </w:rPr>
        <w:t>:</w:t>
      </w:r>
    </w:p>
    <w:p w:rsidR="004F29FA" w:rsidRPr="00595D46" w:rsidRDefault="004F29FA" w:rsidP="004F29FA">
      <w:pPr>
        <w:spacing w:after="0" w:line="240" w:lineRule="auto"/>
        <w:jc w:val="center"/>
        <w:rPr>
          <w:rFonts w:ascii="Times New Roman" w:eastAsia="Times New Roman" w:hAnsi="Times New Roman" w:cs="Times New Roman"/>
          <w:b/>
          <w:bCs/>
          <w:sz w:val="24"/>
          <w:szCs w:val="24"/>
          <w:lang w:val="kk-KZ"/>
        </w:rPr>
      </w:pPr>
    </w:p>
    <w:p w:rsidR="004F29FA" w:rsidRPr="00595D46" w:rsidRDefault="004F29FA" w:rsidP="000F6EE1">
      <w:pPr>
        <w:spacing w:after="0" w:line="240" w:lineRule="auto"/>
        <w:jc w:val="both"/>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Тақырыбы:</w:t>
      </w:r>
      <w:r w:rsidRPr="00595D46">
        <w:rPr>
          <w:rFonts w:ascii="Times New Roman" w:eastAsia="Times New Roman" w:hAnsi="Times New Roman" w:cs="Times New Roman"/>
          <w:sz w:val="24"/>
          <w:szCs w:val="24"/>
          <w:lang w:val="kk-KZ"/>
        </w:rPr>
        <w:t xml:space="preserve">                              </w:t>
      </w:r>
      <w:r w:rsidRPr="00595D46">
        <w:rPr>
          <w:rFonts w:ascii="Times New Roman" w:eastAsia="Times New Roman" w:hAnsi="Times New Roman" w:cs="Times New Roman"/>
          <w:b/>
          <w:bCs/>
          <w:sz w:val="24"/>
          <w:szCs w:val="24"/>
          <w:lang w:val="kk-KZ"/>
        </w:rPr>
        <w:t xml:space="preserve">Есту және тыңдау </w:t>
      </w:r>
    </w:p>
    <w:p w:rsidR="004F29FA" w:rsidRPr="00595D46" w:rsidRDefault="004F29FA" w:rsidP="004F29FA">
      <w:pPr>
        <w:spacing w:after="0" w:line="240" w:lineRule="auto"/>
        <w:ind w:firstLine="567"/>
        <w:jc w:val="both"/>
        <w:rPr>
          <w:rFonts w:ascii="Times New Roman" w:hAnsi="Times New Roman" w:cs="Times New Roman"/>
          <w:sz w:val="24"/>
          <w:szCs w:val="24"/>
          <w:lang w:val="kk-KZ"/>
        </w:rPr>
      </w:pPr>
      <w:r w:rsidRPr="00595D46">
        <w:rPr>
          <w:rFonts w:ascii="Times New Roman" w:eastAsia="Times New Roman" w:hAnsi="Times New Roman" w:cs="Times New Roman"/>
          <w:sz w:val="24"/>
          <w:szCs w:val="24"/>
          <w:lang w:val="kk-KZ"/>
        </w:rPr>
        <w:br/>
      </w:r>
      <w:r w:rsidRPr="00595D46">
        <w:rPr>
          <w:rFonts w:ascii="Times New Roman" w:hAnsi="Times New Roman" w:cs="Times New Roman"/>
          <w:b/>
          <w:bCs/>
          <w:sz w:val="24"/>
          <w:szCs w:val="24"/>
          <w:lang w:val="kk-KZ"/>
        </w:rPr>
        <w:t>Сабақтың мақсаты:</w:t>
      </w:r>
      <w:r w:rsidRPr="00595D46">
        <w:rPr>
          <w:rFonts w:ascii="Times New Roman" w:hAnsi="Times New Roman" w:cs="Times New Roman"/>
          <w:sz w:val="24"/>
          <w:szCs w:val="24"/>
          <w:lang w:val="kk-KZ"/>
        </w:rPr>
        <w:t xml:space="preserve"> </w:t>
      </w:r>
    </w:p>
    <w:p w:rsidR="004F29FA" w:rsidRPr="00595D46" w:rsidRDefault="004F29FA" w:rsidP="004F29FA">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Тақырып бойынша студенттердің теоретикалық білімін дамыту.</w:t>
      </w:r>
    </w:p>
    <w:p w:rsidR="000F6EE1" w:rsidRDefault="000F6EE1" w:rsidP="000F6EE1">
      <w:pPr>
        <w:spacing w:after="0" w:line="240" w:lineRule="auto"/>
        <w:rPr>
          <w:rFonts w:ascii="Times New Roman" w:hAnsi="Times New Roman" w:cs="Times New Roman"/>
          <w:b/>
          <w:bCs/>
          <w:sz w:val="24"/>
          <w:szCs w:val="24"/>
          <w:lang w:val="kk-KZ"/>
        </w:rPr>
      </w:pPr>
    </w:p>
    <w:p w:rsidR="004F29FA" w:rsidRPr="00595D46" w:rsidRDefault="004F29FA" w:rsidP="000F6EE1">
      <w:pPr>
        <w:spacing w:after="0" w:line="240" w:lineRule="auto"/>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t xml:space="preserve">Міндеттері: </w:t>
      </w:r>
    </w:p>
    <w:p w:rsidR="004F29FA" w:rsidRPr="00595D46" w:rsidRDefault="004F29FA" w:rsidP="004F29FA">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4F29FA" w:rsidRPr="00595D46" w:rsidRDefault="004F29FA" w:rsidP="004F29FA">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 тақырып бойынша незізгі ғылыми психологиялық ұғымдарды бекіту.</w:t>
      </w:r>
    </w:p>
    <w:p w:rsidR="004F29FA" w:rsidRPr="00595D46" w:rsidRDefault="004F29FA" w:rsidP="004F29FA">
      <w:pPr>
        <w:spacing w:after="0" w:line="240" w:lineRule="auto"/>
        <w:ind w:firstLine="567"/>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Жоспары:</w:t>
      </w:r>
    </w:p>
    <w:p w:rsidR="004F29FA" w:rsidRPr="00595D46" w:rsidRDefault="004F29FA" w:rsidP="004F29FA">
      <w:pPr>
        <w:pStyle w:val="a7"/>
        <w:numPr>
          <w:ilvl w:val="0"/>
          <w:numId w:val="22"/>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Есту және тыңдау түсінігі.</w:t>
      </w:r>
    </w:p>
    <w:p w:rsidR="004F29FA" w:rsidRPr="00595D46" w:rsidRDefault="004F29FA" w:rsidP="004F29FA">
      <w:pPr>
        <w:pStyle w:val="a7"/>
        <w:numPr>
          <w:ilvl w:val="0"/>
          <w:numId w:val="22"/>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Нашар тыңдаушылар типологиясы.</w:t>
      </w:r>
    </w:p>
    <w:p w:rsidR="004F29FA" w:rsidRPr="00595D46" w:rsidRDefault="004F29FA" w:rsidP="004F29FA">
      <w:pPr>
        <w:pStyle w:val="a7"/>
        <w:numPr>
          <w:ilvl w:val="0"/>
          <w:numId w:val="22"/>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 мақсаты және түрлері.</w:t>
      </w:r>
    </w:p>
    <w:p w:rsidR="004F29FA" w:rsidRPr="00595D46" w:rsidRDefault="004F29FA" w:rsidP="004F29FA">
      <w:pPr>
        <w:pStyle w:val="a7"/>
        <w:numPr>
          <w:ilvl w:val="0"/>
          <w:numId w:val="22"/>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 стильдері.</w:t>
      </w:r>
    </w:p>
    <w:p w:rsidR="004F29FA" w:rsidRDefault="004F29FA" w:rsidP="004F29FA">
      <w:pPr>
        <w:pStyle w:val="a7"/>
        <w:spacing w:after="0" w:line="240" w:lineRule="auto"/>
        <w:jc w:val="both"/>
        <w:rPr>
          <w:rFonts w:ascii="Times New Roman" w:eastAsia="Times New Roman" w:hAnsi="Times New Roman" w:cs="Times New Roman"/>
          <w:bCs/>
          <w:sz w:val="24"/>
          <w:szCs w:val="24"/>
          <w:lang w:val="kk-KZ"/>
        </w:rPr>
      </w:pPr>
    </w:p>
    <w:p w:rsidR="000F6EE1" w:rsidRDefault="000F6EE1" w:rsidP="004F29FA">
      <w:pPr>
        <w:pStyle w:val="a7"/>
        <w:spacing w:after="0" w:line="240" w:lineRule="auto"/>
        <w:jc w:val="both"/>
        <w:rPr>
          <w:rFonts w:ascii="Times New Roman" w:eastAsia="Times New Roman" w:hAnsi="Times New Roman" w:cs="Times New Roman"/>
          <w:bCs/>
          <w:sz w:val="24"/>
          <w:szCs w:val="24"/>
          <w:lang w:val="kk-KZ"/>
        </w:rPr>
      </w:pPr>
    </w:p>
    <w:p w:rsidR="000F6EE1" w:rsidRDefault="000F6EE1" w:rsidP="004F29FA">
      <w:pPr>
        <w:pStyle w:val="a7"/>
        <w:spacing w:after="0" w:line="240" w:lineRule="auto"/>
        <w:jc w:val="both"/>
        <w:rPr>
          <w:rFonts w:ascii="Times New Roman" w:eastAsia="Times New Roman" w:hAnsi="Times New Roman" w:cs="Times New Roman"/>
          <w:bCs/>
          <w:sz w:val="24"/>
          <w:szCs w:val="24"/>
          <w:lang w:val="kk-KZ"/>
        </w:rPr>
      </w:pPr>
    </w:p>
    <w:p w:rsidR="004F29FA" w:rsidRPr="00595D46" w:rsidRDefault="004F29FA" w:rsidP="004F29FA">
      <w:pPr>
        <w:pStyle w:val="a7"/>
        <w:numPr>
          <w:ilvl w:val="0"/>
          <w:numId w:val="23"/>
        </w:numPr>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lastRenderedPageBreak/>
        <w:t>Есту және тыңдау түсінігі</w:t>
      </w:r>
    </w:p>
    <w:p w:rsidR="004F29FA" w:rsidRPr="00595D46" w:rsidRDefault="004F29FA" w:rsidP="004F29FA">
      <w:pPr>
        <w:spacing w:after="0" w:line="240" w:lineRule="auto"/>
        <w:jc w:val="center"/>
        <w:rPr>
          <w:rFonts w:ascii="Times New Roman" w:eastAsia="Times New Roman" w:hAnsi="Times New Roman" w:cs="Times New Roman"/>
          <w:b/>
          <w:bCs/>
          <w:sz w:val="24"/>
          <w:szCs w:val="24"/>
          <w:lang w:val="kk-KZ"/>
        </w:rPr>
      </w:pPr>
    </w:p>
    <w:p w:rsidR="004F29FA" w:rsidRPr="00595D46" w:rsidRDefault="004F29FA" w:rsidP="004F29FA">
      <w:pPr>
        <w:spacing w:after="0" w:line="240" w:lineRule="auto"/>
        <w:ind w:firstLine="426"/>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 мен «естудің» мәні әртүрлі. Есту – естілген нәрсені түсіну және есте сақтау т.б. бұл үрдіс адамның бүкіл өмір барысында игеретін икемділіктердің күрделі кешенін талап етеді.</w:t>
      </w:r>
    </w:p>
    <w:p w:rsidR="004F29FA" w:rsidRPr="00595D46" w:rsidRDefault="00FD3A59" w:rsidP="004F29FA">
      <w:pPr>
        <w:spacing w:after="0" w:line="240" w:lineRule="auto"/>
        <w:ind w:firstLine="426"/>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Егер есту – организмнің сыртқы ортаға табысты бейімделуі үшін қажетті шарт болып табылатын негізгі сезім мүшелерінің бірі болса, есту қабілетін дамыту – тұлғааралық қарым-қатынасты орнатуға, адамның әлеуметтік бейімделуіне мүмкіндік береді,  демек, адамның маңызды коммуникациялық қасиеті.</w:t>
      </w:r>
    </w:p>
    <w:p w:rsidR="00FD3A59" w:rsidRPr="00595D46" w:rsidRDefault="00FD3A59" w:rsidP="004F29FA">
      <w:pPr>
        <w:spacing w:after="0" w:line="240" w:lineRule="auto"/>
        <w:ind w:firstLine="426"/>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 xml:space="preserve">Тыңдау – индивидтен белсенділік пен саналы ерік-күшін талап етеді. Есту бұл үрдісте барлық сыртқы дыбыстардан өзінің қажеттіліктері мен қызығуларына жауап беретін дыбыстарды ғана таңдап естиді. </w:t>
      </w:r>
    </w:p>
    <w:p w:rsidR="00FD3A59" w:rsidRPr="00595D46" w:rsidRDefault="00FD3A59" w:rsidP="004F29FA">
      <w:pPr>
        <w:spacing w:after="0" w:line="240" w:lineRule="auto"/>
        <w:ind w:firstLine="426"/>
        <w:jc w:val="both"/>
        <w:rPr>
          <w:rFonts w:ascii="Times New Roman" w:eastAsia="Times New Roman" w:hAnsi="Times New Roman" w:cs="Times New Roman"/>
          <w:bCs/>
          <w:sz w:val="24"/>
          <w:szCs w:val="24"/>
          <w:lang w:val="kk-KZ"/>
        </w:rPr>
      </w:pPr>
    </w:p>
    <w:p w:rsidR="00FD3A59" w:rsidRPr="00595D46" w:rsidRDefault="00FD3A59" w:rsidP="000F6EE1">
      <w:pPr>
        <w:pStyle w:val="a7"/>
        <w:numPr>
          <w:ilvl w:val="0"/>
          <w:numId w:val="23"/>
        </w:numPr>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Нашар тыңдаушылар типологиясы</w:t>
      </w:r>
    </w:p>
    <w:p w:rsidR="00DF626C" w:rsidRPr="00595D46" w:rsidRDefault="00DF626C" w:rsidP="00DF626C">
      <w:pPr>
        <w:pStyle w:val="a7"/>
        <w:spacing w:after="0" w:line="240" w:lineRule="auto"/>
        <w:ind w:left="1080"/>
        <w:jc w:val="both"/>
        <w:rPr>
          <w:rFonts w:ascii="Times New Roman" w:eastAsia="Times New Roman" w:hAnsi="Times New Roman" w:cs="Times New Roman"/>
          <w:b/>
          <w:bCs/>
          <w:sz w:val="24"/>
          <w:szCs w:val="24"/>
          <w:lang w:val="kk-KZ"/>
        </w:rPr>
      </w:pPr>
    </w:p>
    <w:p w:rsidR="004F29FA" w:rsidRPr="00595D46" w:rsidRDefault="00FD3A59" w:rsidP="00FD3A59">
      <w:pPr>
        <w:pStyle w:val="a7"/>
        <w:numPr>
          <w:ilvl w:val="0"/>
          <w:numId w:val="24"/>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 xml:space="preserve">Псевдотыңдаушы – мұндай адамдар естісе естілмегендей болады. </w:t>
      </w:r>
    </w:p>
    <w:p w:rsidR="00FD3A59" w:rsidRPr="00595D46" w:rsidRDefault="00FD3A59" w:rsidP="00FD3A59">
      <w:pPr>
        <w:pStyle w:val="a7"/>
        <w:numPr>
          <w:ilvl w:val="0"/>
          <w:numId w:val="24"/>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Өзімшіл тыңдаушы (самовлюбленный) мұндай тыңдаушылар тек өзін ғана тыңдағанды ұнатады, өзгелерді тыңдауға не уақыты, не не ниеті болмайды.</w:t>
      </w:r>
    </w:p>
    <w:p w:rsidR="00FD3A59" w:rsidRPr="00595D46" w:rsidRDefault="00FD3A59" w:rsidP="00FD3A59">
      <w:pPr>
        <w:pStyle w:val="a7"/>
        <w:numPr>
          <w:ilvl w:val="0"/>
          <w:numId w:val="24"/>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Тыңдаушы-ойдан шығарушы – бұл типтегілер әңгімелесушісінің сөзін аяғына дейін тыңдамайды да, тыңдалмай қалған немесе түсінбей қалған жерлеріне өзі ойдан оқиға шығарып қосады немесе сол әңгімеге сәйкес өзінің ойын қосып айтады.</w:t>
      </w:r>
    </w:p>
    <w:p w:rsidR="00FD3A59" w:rsidRPr="00595D46" w:rsidRDefault="00FD3A59" w:rsidP="00FD3A59">
      <w:pPr>
        <w:pStyle w:val="a7"/>
        <w:numPr>
          <w:ilvl w:val="0"/>
          <w:numId w:val="24"/>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Тыңдаушы –«ара»: мұндай адамдар әңгіменің өзіне қызықты және қажет маңызды жерлерін ғана тыңдайды да, қалған жерлеріне онша мән бермейді.</w:t>
      </w:r>
    </w:p>
    <w:p w:rsidR="00FD3A59" w:rsidRPr="00595D46" w:rsidRDefault="00FD3A59" w:rsidP="00FD3A59">
      <w:pPr>
        <w:pStyle w:val="a7"/>
        <w:numPr>
          <w:ilvl w:val="0"/>
          <w:numId w:val="24"/>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 xml:space="preserve">Тыңдаушы-жало (ескертуші) – мұндай типтегілер адамдар әңгімелесушісінің әңгімеден қателік жібергенін аңдап отырып, оған сол қателігі үшін сол әңгіме жөнінде түсіндірме, ескертпе жасауды ұнатады. </w:t>
      </w:r>
    </w:p>
    <w:p w:rsidR="004F29FA" w:rsidRPr="00595D46" w:rsidRDefault="004F29FA" w:rsidP="00A4745F">
      <w:pPr>
        <w:spacing w:after="0" w:line="240" w:lineRule="auto"/>
        <w:jc w:val="center"/>
        <w:rPr>
          <w:rFonts w:ascii="Times New Roman" w:eastAsia="Times New Roman" w:hAnsi="Times New Roman" w:cs="Times New Roman"/>
          <w:b/>
          <w:bCs/>
          <w:sz w:val="24"/>
          <w:szCs w:val="24"/>
          <w:lang w:val="kk-KZ"/>
        </w:rPr>
      </w:pPr>
    </w:p>
    <w:p w:rsidR="00DF626C" w:rsidRPr="00595D46" w:rsidRDefault="001E5231" w:rsidP="000F6EE1">
      <w:pPr>
        <w:pStyle w:val="a7"/>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3.Тыңдау мақсаты және түрлері</w:t>
      </w:r>
    </w:p>
    <w:p w:rsidR="00DF626C" w:rsidRPr="00595D46" w:rsidRDefault="00DF626C" w:rsidP="000F6EE1">
      <w:pPr>
        <w:pStyle w:val="a7"/>
        <w:spacing w:after="0" w:line="240" w:lineRule="auto"/>
        <w:jc w:val="center"/>
        <w:rPr>
          <w:rFonts w:ascii="Times New Roman" w:eastAsia="Times New Roman" w:hAnsi="Times New Roman" w:cs="Times New Roman"/>
          <w:b/>
          <w:bCs/>
          <w:sz w:val="24"/>
          <w:szCs w:val="24"/>
          <w:lang w:val="kk-KZ"/>
        </w:rPr>
      </w:pPr>
    </w:p>
    <w:p w:rsidR="001E5231" w:rsidRPr="00595D46" w:rsidRDefault="00DF626C" w:rsidP="00DF626C">
      <w:pPr>
        <w:pStyle w:val="a7"/>
        <w:spacing w:after="0" w:line="240" w:lineRule="auto"/>
        <w:ind w:left="0" w:firstLine="567"/>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 процесінің тиімділігі ақпарат алудың мақсатын құрып, «Мен не үшін тыңдаймын?» деген сұраққа жауап алғанда ғана артады деп ұйғарылған. Әлеуметтік коммуникация саласындағы мамандар тыңдау процесінің мақсаты – түсіну, есте сақтау, ақпараттың талданып, бағалануы, сонымен қатар әңгімелесушілермен сенімді қатынас болып табылады дейді.</w:t>
      </w:r>
    </w:p>
    <w:p w:rsidR="00DF626C" w:rsidRPr="00595D46" w:rsidRDefault="00DF626C" w:rsidP="001E5231">
      <w:pPr>
        <w:pStyle w:val="a7"/>
        <w:spacing w:after="0" w:line="240" w:lineRule="auto"/>
        <w:ind w:left="0" w:firstLine="567"/>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Тыңдау мақсаттары:</w:t>
      </w:r>
    </w:p>
    <w:p w:rsidR="00DF626C" w:rsidRPr="00595D46" w:rsidRDefault="00DF626C" w:rsidP="00DF626C">
      <w:pPr>
        <w:pStyle w:val="a7"/>
        <w:numPr>
          <w:ilvl w:val="0"/>
          <w:numId w:val="25"/>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Түсіну үшін есту;</w:t>
      </w:r>
    </w:p>
    <w:p w:rsidR="00DF626C" w:rsidRPr="00595D46" w:rsidRDefault="00DF626C" w:rsidP="00DF626C">
      <w:pPr>
        <w:pStyle w:val="a7"/>
        <w:numPr>
          <w:ilvl w:val="0"/>
          <w:numId w:val="25"/>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Ақпаратты жақсылап есте сақтау;</w:t>
      </w:r>
    </w:p>
    <w:p w:rsidR="00DF626C" w:rsidRPr="00595D46" w:rsidRDefault="00DF626C" w:rsidP="00DF626C">
      <w:pPr>
        <w:pStyle w:val="a7"/>
        <w:numPr>
          <w:ilvl w:val="0"/>
          <w:numId w:val="25"/>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Мазмұнын талдау және бағалау.</w:t>
      </w:r>
    </w:p>
    <w:p w:rsidR="00DF626C" w:rsidRPr="00595D46" w:rsidRDefault="00DF626C" w:rsidP="00DF626C">
      <w:pPr>
        <w:spacing w:after="0" w:line="240" w:lineRule="auto"/>
        <w:jc w:val="both"/>
        <w:rPr>
          <w:rFonts w:ascii="Times New Roman" w:eastAsia="Times New Roman" w:hAnsi="Times New Roman" w:cs="Times New Roman"/>
          <w:bCs/>
          <w:sz w:val="24"/>
          <w:szCs w:val="24"/>
          <w:lang w:val="kk-KZ"/>
        </w:rPr>
      </w:pPr>
    </w:p>
    <w:p w:rsidR="00DF626C" w:rsidRPr="00595D46" w:rsidRDefault="00DF626C" w:rsidP="00DF626C">
      <w:pPr>
        <w:spacing w:after="0" w:line="240" w:lineRule="auto"/>
        <w:jc w:val="both"/>
        <w:rPr>
          <w:rFonts w:ascii="Times New Roman" w:eastAsia="Times New Roman" w:hAnsi="Times New Roman" w:cs="Times New Roman"/>
          <w:bCs/>
          <w:sz w:val="24"/>
          <w:szCs w:val="24"/>
          <w:lang w:val="kk-KZ"/>
        </w:rPr>
      </w:pPr>
    </w:p>
    <w:p w:rsidR="00DF626C" w:rsidRPr="00595D46" w:rsidRDefault="00DF626C" w:rsidP="00DF626C">
      <w:pPr>
        <w:pStyle w:val="a7"/>
        <w:numPr>
          <w:ilvl w:val="0"/>
          <w:numId w:val="23"/>
        </w:numPr>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Тыңдау стильдері</w:t>
      </w:r>
    </w:p>
    <w:p w:rsidR="00DF626C" w:rsidRPr="00595D46" w:rsidRDefault="00DF626C" w:rsidP="00DF626C">
      <w:pPr>
        <w:spacing w:after="0" w:line="240" w:lineRule="auto"/>
        <w:jc w:val="center"/>
        <w:rPr>
          <w:rFonts w:ascii="Times New Roman" w:eastAsia="Times New Roman" w:hAnsi="Times New Roman" w:cs="Times New Roman"/>
          <w:b/>
          <w:bCs/>
          <w:sz w:val="24"/>
          <w:szCs w:val="24"/>
          <w:lang w:val="kk-KZ"/>
        </w:rPr>
      </w:pPr>
    </w:p>
    <w:p w:rsidR="00DF626C" w:rsidRPr="00595D46" w:rsidRDefault="00DF626C" w:rsidP="00DF626C">
      <w:pPr>
        <w:pStyle w:val="a7"/>
        <w:numPr>
          <w:ilvl w:val="0"/>
          <w:numId w:val="26"/>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Рефлексивті емес тыңдау;</w:t>
      </w:r>
    </w:p>
    <w:p w:rsidR="00DF626C" w:rsidRPr="00595D46" w:rsidRDefault="00DF626C" w:rsidP="00DF626C">
      <w:pPr>
        <w:pStyle w:val="a7"/>
        <w:numPr>
          <w:ilvl w:val="0"/>
          <w:numId w:val="26"/>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Рефлексивті тыңдау;</w:t>
      </w:r>
    </w:p>
    <w:p w:rsidR="00DF626C" w:rsidRPr="00595D46" w:rsidRDefault="00DF626C" w:rsidP="00DF626C">
      <w:pPr>
        <w:pStyle w:val="a7"/>
        <w:numPr>
          <w:ilvl w:val="0"/>
          <w:numId w:val="26"/>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Қайта фразалау;</w:t>
      </w:r>
    </w:p>
    <w:p w:rsidR="00DF626C" w:rsidRPr="00595D46" w:rsidRDefault="00DF626C" w:rsidP="00DF626C">
      <w:pPr>
        <w:pStyle w:val="a7"/>
        <w:numPr>
          <w:ilvl w:val="0"/>
          <w:numId w:val="26"/>
        </w:numPr>
        <w:spacing w:after="0" w:line="240" w:lineRule="auto"/>
        <w:jc w:val="both"/>
        <w:rPr>
          <w:rFonts w:ascii="Times New Roman" w:eastAsia="Times New Roman" w:hAnsi="Times New Roman" w:cs="Times New Roman"/>
          <w:bCs/>
          <w:sz w:val="24"/>
          <w:szCs w:val="24"/>
          <w:lang w:val="kk-KZ"/>
        </w:rPr>
      </w:pPr>
      <w:r w:rsidRPr="00595D46">
        <w:rPr>
          <w:rFonts w:ascii="Times New Roman" w:eastAsia="Times New Roman" w:hAnsi="Times New Roman" w:cs="Times New Roman"/>
          <w:bCs/>
          <w:sz w:val="24"/>
          <w:szCs w:val="24"/>
          <w:lang w:val="kk-KZ"/>
        </w:rPr>
        <w:t>Түйіндеу.</w:t>
      </w:r>
    </w:p>
    <w:p w:rsidR="00DF626C" w:rsidRPr="00595D46" w:rsidRDefault="00DF626C" w:rsidP="00DF626C">
      <w:pPr>
        <w:pStyle w:val="a7"/>
        <w:spacing w:after="0" w:line="240" w:lineRule="auto"/>
        <w:jc w:val="both"/>
        <w:rPr>
          <w:rFonts w:ascii="Times New Roman" w:eastAsia="Times New Roman" w:hAnsi="Times New Roman" w:cs="Times New Roman"/>
          <w:bCs/>
          <w:sz w:val="24"/>
          <w:szCs w:val="24"/>
          <w:lang w:val="kk-KZ"/>
        </w:rPr>
      </w:pPr>
    </w:p>
    <w:p w:rsidR="001E5231" w:rsidRPr="00595D46" w:rsidRDefault="001E5231" w:rsidP="00A4745F">
      <w:pPr>
        <w:spacing w:after="0" w:line="240" w:lineRule="auto"/>
        <w:jc w:val="center"/>
        <w:rPr>
          <w:rFonts w:ascii="Times New Roman" w:eastAsia="Times New Roman" w:hAnsi="Times New Roman" w:cs="Times New Roman"/>
          <w:b/>
          <w:bCs/>
          <w:sz w:val="24"/>
          <w:szCs w:val="24"/>
          <w:lang w:val="kk-KZ"/>
        </w:rPr>
      </w:pPr>
    </w:p>
    <w:p w:rsidR="00DF626C" w:rsidRDefault="00DF626C" w:rsidP="00A4745F">
      <w:pPr>
        <w:spacing w:after="0" w:line="240" w:lineRule="auto"/>
        <w:jc w:val="center"/>
        <w:rPr>
          <w:rFonts w:ascii="Times New Roman" w:eastAsia="Times New Roman" w:hAnsi="Times New Roman" w:cs="Times New Roman"/>
          <w:b/>
          <w:bCs/>
          <w:sz w:val="24"/>
          <w:szCs w:val="24"/>
          <w:lang w:val="kk-KZ"/>
        </w:rPr>
      </w:pPr>
    </w:p>
    <w:p w:rsidR="00595D46" w:rsidRDefault="00595D46" w:rsidP="00A4745F">
      <w:pPr>
        <w:spacing w:after="0" w:line="240" w:lineRule="auto"/>
        <w:jc w:val="center"/>
        <w:rPr>
          <w:rFonts w:ascii="Times New Roman" w:eastAsia="Times New Roman" w:hAnsi="Times New Roman" w:cs="Times New Roman"/>
          <w:b/>
          <w:bCs/>
          <w:sz w:val="24"/>
          <w:szCs w:val="24"/>
          <w:lang w:val="kk-KZ"/>
        </w:rPr>
      </w:pPr>
    </w:p>
    <w:p w:rsidR="00595D46" w:rsidRDefault="00595D46" w:rsidP="00A4745F">
      <w:pPr>
        <w:spacing w:after="0" w:line="240" w:lineRule="auto"/>
        <w:jc w:val="center"/>
        <w:rPr>
          <w:rFonts w:ascii="Times New Roman" w:eastAsia="Times New Roman" w:hAnsi="Times New Roman" w:cs="Times New Roman"/>
          <w:b/>
          <w:bCs/>
          <w:sz w:val="24"/>
          <w:szCs w:val="24"/>
          <w:lang w:val="kk-KZ"/>
        </w:rPr>
      </w:pPr>
    </w:p>
    <w:p w:rsidR="007152E5" w:rsidRPr="00595D46" w:rsidRDefault="007152E5" w:rsidP="00A4745F">
      <w:pPr>
        <w:spacing w:after="0" w:line="240" w:lineRule="auto"/>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lastRenderedPageBreak/>
        <w:t>ДӘРІС ТАҚЫРЫБЫ</w:t>
      </w:r>
      <w:r w:rsidR="000F6EE1">
        <w:rPr>
          <w:rFonts w:ascii="Times New Roman" w:eastAsia="Times New Roman" w:hAnsi="Times New Roman" w:cs="Times New Roman"/>
          <w:b/>
          <w:bCs/>
          <w:sz w:val="24"/>
          <w:szCs w:val="24"/>
          <w:lang w:val="kk-KZ"/>
        </w:rPr>
        <w:t>-5</w:t>
      </w:r>
      <w:r w:rsidRPr="00595D46">
        <w:rPr>
          <w:rFonts w:ascii="Times New Roman" w:eastAsia="Times New Roman" w:hAnsi="Times New Roman" w:cs="Times New Roman"/>
          <w:b/>
          <w:bCs/>
          <w:sz w:val="24"/>
          <w:szCs w:val="24"/>
          <w:lang w:val="kk-KZ"/>
        </w:rPr>
        <w:t>:</w:t>
      </w:r>
    </w:p>
    <w:p w:rsidR="00A4745F" w:rsidRPr="00595D46" w:rsidRDefault="00A4745F" w:rsidP="00A4745F">
      <w:pPr>
        <w:spacing w:after="0" w:line="240" w:lineRule="auto"/>
        <w:jc w:val="center"/>
        <w:rPr>
          <w:rFonts w:ascii="Times New Roman" w:eastAsia="Times New Roman" w:hAnsi="Times New Roman" w:cs="Times New Roman"/>
          <w:b/>
          <w:bCs/>
          <w:sz w:val="24"/>
          <w:szCs w:val="24"/>
          <w:lang w:val="kk-KZ"/>
        </w:rPr>
      </w:pPr>
    </w:p>
    <w:p w:rsidR="00A4745F" w:rsidRPr="00595D46" w:rsidRDefault="007152E5" w:rsidP="000F6EE1">
      <w:pPr>
        <w:spacing w:after="0" w:line="240" w:lineRule="auto"/>
        <w:rPr>
          <w:rFonts w:ascii="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Тақырыбы:</w:t>
      </w:r>
      <w:r w:rsidRPr="00595D46">
        <w:rPr>
          <w:rFonts w:ascii="Times New Roman" w:eastAsia="Times New Roman" w:hAnsi="Times New Roman" w:cs="Times New Roman"/>
          <w:sz w:val="24"/>
          <w:szCs w:val="24"/>
          <w:lang w:val="kk-KZ"/>
        </w:rPr>
        <w:t xml:space="preserve"> </w:t>
      </w:r>
      <w:r w:rsidR="000F6EE1">
        <w:rPr>
          <w:rFonts w:ascii="Times New Roman" w:eastAsia="Times New Roman" w:hAnsi="Times New Roman" w:cs="Times New Roman"/>
          <w:sz w:val="24"/>
          <w:szCs w:val="24"/>
          <w:lang w:val="kk-KZ"/>
        </w:rPr>
        <w:t xml:space="preserve">           </w:t>
      </w:r>
      <w:r w:rsidRPr="00595D46">
        <w:rPr>
          <w:rFonts w:ascii="Times New Roman" w:eastAsia="Times New Roman" w:hAnsi="Times New Roman" w:cs="Times New Roman"/>
          <w:b/>
          <w:bCs/>
          <w:sz w:val="24"/>
          <w:szCs w:val="24"/>
          <w:lang w:val="kk-KZ"/>
        </w:rPr>
        <w:t>Тұлғааралық конфликт  психологиясы</w:t>
      </w:r>
      <w:r w:rsidRPr="00595D46">
        <w:rPr>
          <w:rFonts w:ascii="Times New Roman" w:eastAsia="Times New Roman" w:hAnsi="Times New Roman" w:cs="Times New Roman"/>
          <w:sz w:val="24"/>
          <w:szCs w:val="24"/>
          <w:lang w:val="kk-KZ"/>
        </w:rPr>
        <w:br/>
      </w:r>
    </w:p>
    <w:p w:rsidR="00A4745F" w:rsidRPr="00595D46" w:rsidRDefault="00A4745F" w:rsidP="000F6EE1">
      <w:pPr>
        <w:spacing w:after="0" w:line="240" w:lineRule="auto"/>
        <w:jc w:val="both"/>
        <w:rPr>
          <w:rFonts w:ascii="Times New Roman" w:hAnsi="Times New Roman" w:cs="Times New Roman"/>
          <w:sz w:val="24"/>
          <w:szCs w:val="24"/>
          <w:lang w:val="kk-KZ"/>
        </w:rPr>
      </w:pPr>
      <w:r w:rsidRPr="00595D46">
        <w:rPr>
          <w:rFonts w:ascii="Times New Roman" w:hAnsi="Times New Roman" w:cs="Times New Roman"/>
          <w:b/>
          <w:bCs/>
          <w:sz w:val="24"/>
          <w:szCs w:val="24"/>
          <w:lang w:val="kk-KZ"/>
        </w:rPr>
        <w:t>Сабақтың мақсаты:</w:t>
      </w:r>
      <w:r w:rsidRPr="00595D46">
        <w:rPr>
          <w:rFonts w:ascii="Times New Roman" w:hAnsi="Times New Roman" w:cs="Times New Roman"/>
          <w:sz w:val="24"/>
          <w:szCs w:val="24"/>
          <w:lang w:val="kk-KZ"/>
        </w:rPr>
        <w:t xml:space="preserve"> </w:t>
      </w:r>
    </w:p>
    <w:p w:rsidR="00A4745F" w:rsidRPr="00595D46" w:rsidRDefault="00A4745F" w:rsidP="00A4745F">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Тақырып бойынша студенттердің теоретикалық білімін дамыту.</w:t>
      </w:r>
    </w:p>
    <w:p w:rsidR="000F6EE1" w:rsidRDefault="000F6EE1" w:rsidP="000F6EE1">
      <w:pPr>
        <w:spacing w:after="0" w:line="240" w:lineRule="auto"/>
        <w:rPr>
          <w:rFonts w:ascii="Times New Roman" w:hAnsi="Times New Roman" w:cs="Times New Roman"/>
          <w:b/>
          <w:bCs/>
          <w:sz w:val="24"/>
          <w:szCs w:val="24"/>
          <w:lang w:val="kk-KZ"/>
        </w:rPr>
      </w:pPr>
    </w:p>
    <w:p w:rsidR="00A4745F" w:rsidRPr="00595D46" w:rsidRDefault="00A4745F" w:rsidP="000F6EE1">
      <w:pPr>
        <w:spacing w:after="0" w:line="240" w:lineRule="auto"/>
        <w:rPr>
          <w:rFonts w:ascii="Times New Roman" w:hAnsi="Times New Roman" w:cs="Times New Roman"/>
          <w:b/>
          <w:bCs/>
          <w:sz w:val="24"/>
          <w:szCs w:val="24"/>
          <w:lang w:val="kk-KZ"/>
        </w:rPr>
      </w:pPr>
      <w:r w:rsidRPr="00595D46">
        <w:rPr>
          <w:rFonts w:ascii="Times New Roman" w:hAnsi="Times New Roman" w:cs="Times New Roman"/>
          <w:b/>
          <w:bCs/>
          <w:sz w:val="24"/>
          <w:szCs w:val="24"/>
          <w:lang w:val="kk-KZ"/>
        </w:rPr>
        <w:t xml:space="preserve">Міндеттері: </w:t>
      </w:r>
    </w:p>
    <w:p w:rsidR="00A4745F" w:rsidRPr="00595D46" w:rsidRDefault="00A4745F" w:rsidP="00A4745F">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A4745F" w:rsidRPr="00595D46" w:rsidRDefault="00A4745F" w:rsidP="00A4745F">
      <w:pPr>
        <w:numPr>
          <w:ilvl w:val="1"/>
          <w:numId w:val="1"/>
        </w:numPr>
        <w:spacing w:after="0" w:line="240" w:lineRule="auto"/>
        <w:rPr>
          <w:rFonts w:ascii="Times New Roman" w:hAnsi="Times New Roman" w:cs="Times New Roman"/>
          <w:sz w:val="24"/>
          <w:szCs w:val="24"/>
          <w:lang w:val="kk-KZ"/>
        </w:rPr>
      </w:pPr>
      <w:r w:rsidRPr="00595D46">
        <w:rPr>
          <w:rFonts w:ascii="Times New Roman" w:hAnsi="Times New Roman" w:cs="Times New Roman"/>
          <w:sz w:val="24"/>
          <w:szCs w:val="24"/>
          <w:lang w:val="kk-KZ"/>
        </w:rPr>
        <w:t xml:space="preserve"> тақырып бойынша незізгі ғылыми психологиялық ұғымдарды бекіту.</w:t>
      </w:r>
    </w:p>
    <w:p w:rsidR="000F6EE1" w:rsidRDefault="000F6EE1" w:rsidP="00A4745F">
      <w:pPr>
        <w:spacing w:after="0" w:line="240" w:lineRule="auto"/>
        <w:ind w:firstLine="567"/>
        <w:jc w:val="center"/>
        <w:rPr>
          <w:rFonts w:ascii="Times New Roman" w:eastAsia="Times New Roman" w:hAnsi="Times New Roman" w:cs="Times New Roman"/>
          <w:b/>
          <w:bCs/>
          <w:sz w:val="24"/>
          <w:szCs w:val="24"/>
          <w:lang w:val="kk-KZ"/>
        </w:rPr>
      </w:pPr>
    </w:p>
    <w:p w:rsidR="007152E5" w:rsidRPr="00595D46" w:rsidRDefault="007152E5" w:rsidP="00A4745F">
      <w:pPr>
        <w:spacing w:after="0" w:line="240" w:lineRule="auto"/>
        <w:ind w:firstLine="567"/>
        <w:jc w:val="center"/>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b/>
          <w:bCs/>
          <w:sz w:val="24"/>
          <w:szCs w:val="24"/>
          <w:lang w:val="kk-KZ"/>
        </w:rPr>
        <w:t>Жоспары:</w:t>
      </w:r>
    </w:p>
    <w:p w:rsidR="00A4745F" w:rsidRPr="00595D46" w:rsidRDefault="00A4745F" w:rsidP="00A4745F">
      <w:pPr>
        <w:spacing w:after="0" w:line="240" w:lineRule="auto"/>
        <w:ind w:firstLine="567"/>
        <w:jc w:val="center"/>
        <w:rPr>
          <w:rFonts w:ascii="Times New Roman" w:eastAsia="Times New Roman" w:hAnsi="Times New Roman" w:cs="Times New Roman"/>
          <w:sz w:val="24"/>
          <w:szCs w:val="24"/>
          <w:lang w:val="kk-KZ"/>
        </w:rPr>
      </w:pPr>
    </w:p>
    <w:p w:rsidR="007152E5" w:rsidRPr="00595D46" w:rsidRDefault="007152E5" w:rsidP="00A4745F">
      <w:pPr>
        <w:pStyle w:val="a7"/>
        <w:numPr>
          <w:ilvl w:val="0"/>
          <w:numId w:val="19"/>
        </w:num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bCs/>
          <w:iCs/>
          <w:sz w:val="24"/>
          <w:szCs w:val="24"/>
          <w:lang w:val="kk-KZ"/>
        </w:rPr>
        <w:t>Тұлғааралық қақатығыс психологиясының пәні жәнс міндеттері</w:t>
      </w:r>
    </w:p>
    <w:p w:rsidR="007152E5" w:rsidRPr="00595D46" w:rsidRDefault="007152E5" w:rsidP="00A4745F">
      <w:pPr>
        <w:pStyle w:val="a7"/>
        <w:numPr>
          <w:ilvl w:val="0"/>
          <w:numId w:val="19"/>
        </w:num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Тұлғааралық қақтығыс және оның түрлері.</w:t>
      </w:r>
    </w:p>
    <w:p w:rsidR="007152E5" w:rsidRPr="00595D46" w:rsidRDefault="007152E5" w:rsidP="000F6EE1">
      <w:p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b/>
          <w:bCs/>
          <w:iCs/>
          <w:sz w:val="24"/>
          <w:szCs w:val="24"/>
          <w:lang w:val="kk-KZ"/>
        </w:rPr>
        <w:t>1. Тұлғааралық қақатығыс психологиясының пәні жән</w:t>
      </w:r>
      <w:r w:rsidR="00A4745F" w:rsidRPr="00595D46">
        <w:rPr>
          <w:rFonts w:ascii="Times New Roman" w:eastAsia="Times New Roman" w:hAnsi="Times New Roman" w:cs="Times New Roman"/>
          <w:b/>
          <w:bCs/>
          <w:iCs/>
          <w:sz w:val="24"/>
          <w:szCs w:val="24"/>
          <w:lang w:val="kk-KZ"/>
        </w:rPr>
        <w:t>е</w:t>
      </w:r>
      <w:r w:rsidRPr="00595D46">
        <w:rPr>
          <w:rFonts w:ascii="Times New Roman" w:eastAsia="Times New Roman" w:hAnsi="Times New Roman" w:cs="Times New Roman"/>
          <w:b/>
          <w:bCs/>
          <w:iCs/>
          <w:sz w:val="24"/>
          <w:szCs w:val="24"/>
          <w:lang w:val="kk-KZ"/>
        </w:rPr>
        <w:t xml:space="preserve"> міндеттері</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lang w:val="kk-KZ"/>
        </w:rPr>
        <w:br/>
        <w:t xml:space="preserve">         Тұлғааралық қақтығыс психологиясы - жантану ғылымдарының бір саласы. Тұлғааралық қақтығыс психологиясының пәні адамдардың қарым-қатынастары болып табылады. Сондықтан, ортақтасу психологиясы адамдардың өзара қарым-қатынас ақдылықтарын зерггейтін ғылым.</w:t>
      </w:r>
    </w:p>
    <w:p w:rsidR="007152E5" w:rsidRPr="00595D46" w:rsidRDefault="007152E5" w:rsidP="00A4745F">
      <w:pPr>
        <w:spacing w:after="0" w:line="240" w:lineRule="auto"/>
        <w:ind w:firstLine="567"/>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Тұлғааралық қақтығыс психологиясы қамтитын сұрақтар:</w:t>
      </w:r>
      <w:r w:rsidRPr="00595D46">
        <w:rPr>
          <w:rFonts w:ascii="Times New Roman" w:eastAsia="Times New Roman" w:hAnsi="Times New Roman" w:cs="Times New Roman"/>
          <w:sz w:val="24"/>
          <w:szCs w:val="24"/>
          <w:lang w:val="kk-KZ"/>
        </w:rPr>
        <w:br/>
        <w:t>-</w:t>
      </w:r>
      <w:r w:rsidR="00A4745F" w:rsidRPr="00595D46">
        <w:rPr>
          <w:rFonts w:ascii="Times New Roman" w:eastAsia="Times New Roman" w:hAnsi="Times New Roman" w:cs="Times New Roman"/>
          <w:sz w:val="24"/>
          <w:szCs w:val="24"/>
          <w:lang w:val="kk-KZ"/>
        </w:rPr>
        <w:t xml:space="preserve"> </w:t>
      </w:r>
      <w:r w:rsidRPr="00595D46">
        <w:rPr>
          <w:rFonts w:ascii="Times New Roman" w:eastAsia="Times New Roman" w:hAnsi="Times New Roman" w:cs="Times New Roman"/>
          <w:sz w:val="24"/>
          <w:szCs w:val="24"/>
          <w:lang w:val="kk-KZ"/>
        </w:rPr>
        <w:t>Адами қатынас деген не? Оның ерекшеліктері мен механизмдері қандай?</w:t>
      </w:r>
      <w:r w:rsidRPr="00595D46">
        <w:rPr>
          <w:rFonts w:ascii="Times New Roman" w:eastAsia="Times New Roman" w:hAnsi="Times New Roman" w:cs="Times New Roman"/>
          <w:sz w:val="24"/>
          <w:szCs w:val="24"/>
          <w:lang w:val="kk-KZ"/>
        </w:rPr>
        <w:br/>
        <w:t>-</w:t>
      </w:r>
      <w:r w:rsidR="00A4745F" w:rsidRPr="00595D46">
        <w:rPr>
          <w:rFonts w:ascii="Times New Roman" w:eastAsia="Times New Roman" w:hAnsi="Times New Roman" w:cs="Times New Roman"/>
          <w:sz w:val="24"/>
          <w:szCs w:val="24"/>
          <w:lang w:val="kk-KZ"/>
        </w:rPr>
        <w:t xml:space="preserve"> </w:t>
      </w:r>
      <w:r w:rsidRPr="00595D46">
        <w:rPr>
          <w:rFonts w:ascii="Times New Roman" w:eastAsia="Times New Roman" w:hAnsi="Times New Roman" w:cs="Times New Roman"/>
          <w:sz w:val="24"/>
          <w:szCs w:val="24"/>
          <w:lang w:val="kk-KZ"/>
        </w:rPr>
        <w:t>Жеке адам белгілі бір топ мүшесі болған с</w:t>
      </w:r>
      <w:r w:rsidR="00A4745F" w:rsidRPr="00595D46">
        <w:rPr>
          <w:rFonts w:ascii="Times New Roman" w:eastAsia="Times New Roman" w:hAnsi="Times New Roman" w:cs="Times New Roman"/>
          <w:sz w:val="24"/>
          <w:szCs w:val="24"/>
          <w:lang w:val="kk-KZ"/>
        </w:rPr>
        <w:t>ә</w:t>
      </w:r>
      <w:r w:rsidRPr="00595D46">
        <w:rPr>
          <w:rFonts w:ascii="Times New Roman" w:eastAsia="Times New Roman" w:hAnsi="Times New Roman" w:cs="Times New Roman"/>
          <w:sz w:val="24"/>
          <w:szCs w:val="24"/>
          <w:lang w:val="kk-KZ"/>
        </w:rPr>
        <w:t>тте қандай өзгеріске ұшырайды, өзін қалай үстайды? Неге оның мінез-қүлқында өзгерістер пайда болады?</w:t>
      </w:r>
      <w:r w:rsidRPr="00595D46">
        <w:rPr>
          <w:rFonts w:ascii="Times New Roman" w:eastAsia="Times New Roman" w:hAnsi="Times New Roman" w:cs="Times New Roman"/>
          <w:sz w:val="24"/>
          <w:szCs w:val="24"/>
          <w:lang w:val="kk-KZ"/>
        </w:rPr>
        <w:br/>
        <w:t>Тұлғааралық қақтығыс психологиясының негізгі бағыт-бағдарлары: "Мен" - "Басқа" жүйесіндегі арақатынас. Тұлғааралық қақтығыс барысында пайда болатын түлға аралық қатынастарды танып білу, адамдардың бірін-бірі тану мен түсіну механизмін зерттеу, олардың ортақ қызметін үйымдастыру тәсілін анықтау, бір адамның екінші адамға ықпал етуінің жолдары мен мүмкіндіктерін айқындау.</w:t>
      </w:r>
    </w:p>
    <w:p w:rsidR="00A4745F" w:rsidRPr="00595D46" w:rsidRDefault="007152E5" w:rsidP="00A4745F">
      <w:p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 xml:space="preserve">          "Топ" - "Мен" жүйесіндегі арақатынас. Әртүрлі елеуметтік жағдайлардың адамның мінез-қүлқы мен түлғалық ерекше-ліктеріне ықпалын зертгеу. Адамның әлеуметтік үстанымдары, әлеуметгік көзқарастары, топ және қоғам адамның түлғасын қандай жолдармен қалыптастырады және өзгертеді? Әлеуметтену - даму барысында элеуметтік қүндылықтарды, нормаларды әр адамның өз бойына сіңіру үрдісі. "Мен" - "Топ". Жеке адамның әлеуметтік жағдайларға, қоршаған ортаға жасаған белсенді ықпалы. </w:t>
      </w:r>
    </w:p>
    <w:p w:rsidR="00A4745F" w:rsidRPr="00595D46" w:rsidRDefault="007152E5" w:rsidP="00A4745F">
      <w:p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Әрбір адам - өз емірінің, өз әлеуметтік байланыстарының қожасы, басқа адамдармен қарым-қатынастағы рөлдері мен орындарының жасаушысы ретінде қарастырылады.</w:t>
      </w:r>
    </w:p>
    <w:p w:rsidR="00A4745F" w:rsidRPr="00595D46" w:rsidRDefault="007152E5" w:rsidP="00A4745F">
      <w:pPr>
        <w:spacing w:after="0" w:line="240" w:lineRule="auto"/>
        <w:jc w:val="both"/>
        <w:rPr>
          <w:rFonts w:ascii="Times New Roman" w:eastAsia="Times New Roman" w:hAnsi="Times New Roman" w:cs="Times New Roman"/>
          <w:b/>
          <w:bCs/>
          <w:sz w:val="24"/>
          <w:szCs w:val="24"/>
          <w:lang w:val="kk-KZ"/>
        </w:rPr>
      </w:pPr>
      <w:r w:rsidRPr="00595D46">
        <w:rPr>
          <w:rFonts w:ascii="Times New Roman" w:eastAsia="Times New Roman" w:hAnsi="Times New Roman" w:cs="Times New Roman"/>
          <w:sz w:val="24"/>
          <w:szCs w:val="24"/>
          <w:lang w:val="kk-KZ"/>
        </w:rPr>
        <w:t xml:space="preserve">         Сонымен, тұлға аралық қақтығыс психологиясының </w:t>
      </w:r>
      <w:r w:rsidRPr="000F6EE1">
        <w:rPr>
          <w:rFonts w:ascii="Times New Roman" w:eastAsia="Times New Roman" w:hAnsi="Times New Roman" w:cs="Times New Roman"/>
          <w:sz w:val="24"/>
          <w:szCs w:val="24"/>
          <w:lang w:val="kk-KZ"/>
        </w:rPr>
        <w:t xml:space="preserve">негізгі мәселесі - </w:t>
      </w:r>
      <w:r w:rsidRPr="000F6EE1">
        <w:rPr>
          <w:rFonts w:ascii="Times New Roman" w:eastAsia="Times New Roman" w:hAnsi="Times New Roman" w:cs="Times New Roman"/>
          <w:bCs/>
          <w:sz w:val="24"/>
          <w:szCs w:val="24"/>
          <w:lang w:val="kk-KZ"/>
        </w:rPr>
        <w:t>адами қақатығыстың түлғааралық және топаралық формаларын танып-білу, ортақтасудың пайда болуы мен қызмет етуін және жеке тулғаның қақтығыс барысында әлеуметтік-психологиялық қасиеттерінің қалыптасуын зерттеу.</w:t>
      </w:r>
    </w:p>
    <w:p w:rsidR="00A4745F" w:rsidRPr="00595D46" w:rsidRDefault="007152E5" w:rsidP="00A4745F">
      <w:pPr>
        <w:spacing w:after="0" w:line="240" w:lineRule="auto"/>
        <w:ind w:firstLine="567"/>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Тұлғааралық қақтығыс психологиясы адамдар мен топтардың әлеуметтік мінез-қүлықтарының заңдылықтарын зерттейтін ғылым. Қарым-қатынас психологиясы - мінез-қүлыққа әлеуметтік ықтиал етудің тиімді тәсілдері мен технологияларының жиынтығы.</w:t>
      </w:r>
    </w:p>
    <w:p w:rsidR="00A4745F" w:rsidRPr="00595D46" w:rsidRDefault="007152E5" w:rsidP="00A4745F">
      <w:pPr>
        <w:spacing w:after="0" w:line="240" w:lineRule="auto"/>
        <w:ind w:firstLine="567"/>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t>Тұлғааралық қақатығыс психологиясының маңызы зор. Адам омірін ортақтасусыз, арақатынассыз, топішіндік жоне топаралық қатынассыз елестетудің өзі қиын.</w:t>
      </w:r>
    </w:p>
    <w:p w:rsidR="00A4745F" w:rsidRDefault="00A4745F" w:rsidP="00A4745F">
      <w:pPr>
        <w:spacing w:after="0" w:line="240" w:lineRule="auto"/>
        <w:jc w:val="both"/>
        <w:rPr>
          <w:rFonts w:ascii="Times New Roman" w:eastAsia="Times New Roman" w:hAnsi="Times New Roman" w:cs="Times New Roman"/>
          <w:sz w:val="24"/>
          <w:szCs w:val="24"/>
          <w:lang w:val="kk-KZ"/>
        </w:rPr>
      </w:pPr>
    </w:p>
    <w:p w:rsidR="000F6EE1" w:rsidRDefault="000F6EE1" w:rsidP="00A4745F">
      <w:pPr>
        <w:spacing w:after="0" w:line="240" w:lineRule="auto"/>
        <w:jc w:val="both"/>
        <w:rPr>
          <w:rFonts w:ascii="Times New Roman" w:eastAsia="Times New Roman" w:hAnsi="Times New Roman" w:cs="Times New Roman"/>
          <w:sz w:val="24"/>
          <w:szCs w:val="24"/>
          <w:lang w:val="kk-KZ"/>
        </w:rPr>
      </w:pPr>
    </w:p>
    <w:p w:rsidR="007152E5" w:rsidRPr="00595D46" w:rsidRDefault="007152E5" w:rsidP="00A4745F">
      <w:pPr>
        <w:spacing w:after="0" w:line="240" w:lineRule="auto"/>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b/>
          <w:bCs/>
          <w:iCs/>
          <w:sz w:val="24"/>
          <w:szCs w:val="24"/>
          <w:lang w:val="kk-KZ"/>
        </w:rPr>
        <w:lastRenderedPageBreak/>
        <w:t>2. Тұлға аралық қақтығыс және оның қызметтері</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lang w:val="kk-KZ"/>
        </w:rPr>
        <w:br/>
        <w:t xml:space="preserve">         Тұлғааралық аралық қақтығыс - қарым-қатынас психологиясының негізгі үгымы. Қақтығыссыз жеке адамның тұлғаның қалыптасу үрдісін, жалпы қоғам дамуын түсініп талдауға болмайды. Ортақтасу, Г. М. Андре-еваның пікірі бойынша, адамдарды біріктіру және дамыту тәсілі.</w:t>
      </w:r>
    </w:p>
    <w:p w:rsidR="007152E5" w:rsidRPr="00595D46" w:rsidRDefault="007152E5" w:rsidP="00A4745F">
      <w:pPr>
        <w:spacing w:after="0" w:line="240" w:lineRule="auto"/>
        <w:jc w:val="both"/>
        <w:rPr>
          <w:rFonts w:ascii="Times New Roman" w:eastAsia="Times New Roman" w:hAnsi="Times New Roman" w:cs="Times New Roman"/>
          <w:sz w:val="24"/>
          <w:szCs w:val="24"/>
          <w:lang w:val="kk-KZ"/>
        </w:rPr>
      </w:pPr>
    </w:p>
    <w:p w:rsidR="007152E5" w:rsidRPr="00595D46" w:rsidRDefault="007152E5" w:rsidP="00A4745F">
      <w:pPr>
        <w:spacing w:after="0" w:line="240" w:lineRule="auto"/>
        <w:jc w:val="both"/>
        <w:rPr>
          <w:rFonts w:ascii="Times New Roman" w:eastAsia="Times New Roman" w:hAnsi="Times New Roman" w:cs="Times New Roman"/>
          <w:b/>
          <w:sz w:val="24"/>
          <w:szCs w:val="24"/>
          <w:lang w:val="kk-KZ"/>
        </w:rPr>
      </w:pPr>
      <w:r w:rsidRPr="00595D46">
        <w:rPr>
          <w:rFonts w:ascii="Times New Roman" w:eastAsia="Times New Roman" w:hAnsi="Times New Roman" w:cs="Times New Roman"/>
          <w:b/>
          <w:sz w:val="24"/>
          <w:szCs w:val="24"/>
          <w:lang w:val="kk-KZ"/>
        </w:rPr>
        <w:t>Ортақтасу формалары:</w:t>
      </w:r>
    </w:p>
    <w:p w:rsidR="00595D46" w:rsidRDefault="007152E5" w:rsidP="000F6EE1">
      <w:pPr>
        <w:pStyle w:val="a7"/>
        <w:spacing w:after="0" w:line="240" w:lineRule="auto"/>
        <w:ind w:left="0" w:firstLine="567"/>
        <w:jc w:val="both"/>
        <w:rPr>
          <w:rFonts w:ascii="Times New Roman" w:eastAsia="Times New Roman" w:hAnsi="Times New Roman" w:cs="Times New Roman"/>
          <w:sz w:val="24"/>
          <w:szCs w:val="24"/>
          <w:lang w:val="kk-KZ"/>
        </w:rPr>
      </w:pPr>
      <w:r w:rsidRPr="00595D46">
        <w:rPr>
          <w:rFonts w:ascii="Times New Roman" w:eastAsia="Times New Roman" w:hAnsi="Times New Roman" w:cs="Times New Roman"/>
          <w:sz w:val="24"/>
          <w:szCs w:val="24"/>
          <w:lang w:val="kk-KZ"/>
        </w:rPr>
        <w:br/>
        <w:t>Тіке</w:t>
      </w:r>
      <w:r w:rsidRPr="00595D46">
        <w:rPr>
          <w:rFonts w:ascii="Times New Roman" w:eastAsia="Times New Roman" w:hAnsi="Times New Roman" w:cs="Times New Roman"/>
          <w:sz w:val="24"/>
          <w:szCs w:val="24"/>
          <w:u w:val="single"/>
          <w:lang w:val="kk-KZ"/>
        </w:rPr>
        <w:t>лей қақатығыс</w:t>
      </w:r>
      <w:r w:rsidRPr="00595D46">
        <w:rPr>
          <w:rFonts w:ascii="Times New Roman" w:eastAsia="Times New Roman" w:hAnsi="Times New Roman" w:cs="Times New Roman"/>
          <w:sz w:val="24"/>
          <w:szCs w:val="24"/>
          <w:lang w:val="kk-KZ"/>
        </w:rPr>
        <w:t xml:space="preserve">- табиғи </w:t>
      </w:r>
      <w:r w:rsidRPr="00595D46">
        <w:rPr>
          <w:rFonts w:ascii="Times New Roman" w:eastAsia="Times New Roman" w:hAnsi="Times New Roman" w:cs="Times New Roman"/>
          <w:b/>
          <w:bCs/>
          <w:sz w:val="24"/>
          <w:szCs w:val="24"/>
          <w:lang w:val="kk-KZ"/>
        </w:rPr>
        <w:t xml:space="preserve">бетпе-бет, </w:t>
      </w:r>
      <w:r w:rsidRPr="00595D46">
        <w:rPr>
          <w:rFonts w:ascii="Times New Roman" w:eastAsia="Times New Roman" w:hAnsi="Times New Roman" w:cs="Times New Roman"/>
          <w:sz w:val="24"/>
          <w:szCs w:val="24"/>
          <w:lang w:val="kk-KZ"/>
        </w:rPr>
        <w:t xml:space="preserve">сөздік жәие бейсоздік (ым, қйімыл) қүралдар кемегімен жасалынатын </w:t>
      </w:r>
      <w:r w:rsidRPr="00595D46">
        <w:rPr>
          <w:rFonts w:ascii="Times New Roman" w:eastAsia="Times New Roman" w:hAnsi="Times New Roman" w:cs="Times New Roman"/>
          <w:b/>
          <w:bCs/>
          <w:sz w:val="24"/>
          <w:szCs w:val="24"/>
          <w:lang w:val="kk-KZ"/>
        </w:rPr>
        <w:t xml:space="preserve">толық психологиялық контакт, </w:t>
      </w:r>
      <w:r w:rsidRPr="00595D46">
        <w:rPr>
          <w:rFonts w:ascii="Times New Roman" w:eastAsia="Times New Roman" w:hAnsi="Times New Roman" w:cs="Times New Roman"/>
          <w:sz w:val="24"/>
          <w:szCs w:val="24"/>
          <w:lang w:val="kk-KZ"/>
        </w:rPr>
        <w:t>кері байланыс бір мезгілде өтеді. Бүл - адамдардың бір-бірімен қатынас жасау тарихындағы бірінші формасы.</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u w:val="single"/>
          <w:lang w:val="kk-KZ"/>
        </w:rPr>
        <w:t xml:space="preserve">          Жанама қақтығыс</w:t>
      </w:r>
      <w:r w:rsidRPr="00595D46">
        <w:rPr>
          <w:rFonts w:ascii="Times New Roman" w:eastAsia="Times New Roman" w:hAnsi="Times New Roman" w:cs="Times New Roman"/>
          <w:sz w:val="24"/>
          <w:szCs w:val="24"/>
          <w:lang w:val="kk-KZ"/>
        </w:rPr>
        <w:t xml:space="preserve"> —қатысушылардың кері байланыс уақытын ұзартатын, не кешіктіретін </w:t>
      </w:r>
      <w:r w:rsidRPr="00595D46">
        <w:rPr>
          <w:rFonts w:ascii="Times New Roman" w:eastAsia="Times New Roman" w:hAnsi="Times New Roman" w:cs="Times New Roman"/>
          <w:b/>
          <w:bCs/>
          <w:sz w:val="24"/>
          <w:szCs w:val="24"/>
          <w:lang w:val="kk-KZ"/>
        </w:rPr>
        <w:t xml:space="preserve">жазу және техника қүралдары арқылы жасалынатын толықсыз психологиялық контакт. </w:t>
      </w:r>
      <w:r w:rsidRPr="00595D46">
        <w:rPr>
          <w:rFonts w:ascii="Times New Roman" w:eastAsia="Times New Roman" w:hAnsi="Times New Roman" w:cs="Times New Roman"/>
          <w:sz w:val="24"/>
          <w:szCs w:val="24"/>
          <w:lang w:val="kk-KZ"/>
        </w:rPr>
        <w:t>Хаг жазу, кітап шығару, радиодан сөйлеу т.с. адами ортақтасуды күрделендіріліп жіберді.</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u w:val="single"/>
          <w:lang w:val="kk-KZ"/>
        </w:rPr>
        <w:t xml:space="preserve">        Тұлгааралық қақтығыс</w:t>
      </w:r>
      <w:r w:rsidRPr="00595D46">
        <w:rPr>
          <w:rFonts w:ascii="Times New Roman" w:eastAsia="Times New Roman" w:hAnsi="Times New Roman" w:cs="Times New Roman"/>
          <w:sz w:val="24"/>
          <w:szCs w:val="24"/>
          <w:lang w:val="kk-KZ"/>
        </w:rPr>
        <w:t xml:space="preserve"> - екі не қүрамы өзгермейтін топ ішіндегі </w:t>
      </w:r>
      <w:r w:rsidRPr="00595D46">
        <w:rPr>
          <w:rFonts w:ascii="Times New Roman" w:eastAsia="Times New Roman" w:hAnsi="Times New Roman" w:cs="Times New Roman"/>
          <w:b/>
          <w:bCs/>
          <w:sz w:val="24"/>
          <w:szCs w:val="24"/>
          <w:lang w:val="kk-KZ"/>
        </w:rPr>
        <w:t xml:space="preserve">таныс адамдардың тікелей контактлары. </w:t>
      </w:r>
      <w:r w:rsidRPr="00595D46">
        <w:rPr>
          <w:rFonts w:ascii="Times New Roman" w:eastAsia="Times New Roman" w:hAnsi="Times New Roman" w:cs="Times New Roman"/>
          <w:sz w:val="24"/>
          <w:szCs w:val="24"/>
          <w:lang w:val="kk-KZ"/>
        </w:rPr>
        <w:t>Түлғааралық ортақтасудың белгілері: қатысушылардың психологиялық жақындығы, бір-бірінің ерекшеліктерін білуі, бірге күйзелуі, өзара түсінушілігі, ортақ қызметтестігі.</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u w:val="single"/>
          <w:lang w:val="kk-KZ"/>
        </w:rPr>
        <w:t xml:space="preserve">         Бүқаралық ортақтасу</w:t>
      </w:r>
      <w:r w:rsidRPr="00595D46">
        <w:rPr>
          <w:rFonts w:ascii="Times New Roman" w:eastAsia="Times New Roman" w:hAnsi="Times New Roman" w:cs="Times New Roman"/>
          <w:sz w:val="24"/>
          <w:szCs w:val="24"/>
          <w:lang w:val="kk-KZ"/>
        </w:rPr>
        <w:t xml:space="preserve"> - </w:t>
      </w:r>
      <w:r w:rsidRPr="00595D46">
        <w:rPr>
          <w:rFonts w:ascii="Times New Roman" w:eastAsia="Times New Roman" w:hAnsi="Times New Roman" w:cs="Times New Roman"/>
          <w:b/>
          <w:bCs/>
          <w:sz w:val="24"/>
          <w:szCs w:val="24"/>
          <w:lang w:val="kk-KZ"/>
        </w:rPr>
        <w:t xml:space="preserve">бейтаныс адамдардың </w:t>
      </w:r>
      <w:r w:rsidRPr="00595D46">
        <w:rPr>
          <w:rFonts w:ascii="Times New Roman" w:eastAsia="Times New Roman" w:hAnsi="Times New Roman" w:cs="Times New Roman"/>
          <w:sz w:val="24"/>
          <w:szCs w:val="24"/>
          <w:lang w:val="kk-KZ"/>
        </w:rPr>
        <w:t xml:space="preserve">тікелей не жанама (бүқаралық ақпарат қүралдары арқылы болатын) </w:t>
      </w:r>
      <w:r w:rsidRPr="00595D46">
        <w:rPr>
          <w:rFonts w:ascii="Times New Roman" w:eastAsia="Times New Roman" w:hAnsi="Times New Roman" w:cs="Times New Roman"/>
          <w:b/>
          <w:bCs/>
          <w:sz w:val="24"/>
          <w:szCs w:val="24"/>
          <w:lang w:val="kk-KZ"/>
        </w:rPr>
        <w:t xml:space="preserve">контакттары. </w:t>
      </w:r>
      <w:r w:rsidRPr="00595D46">
        <w:rPr>
          <w:rFonts w:ascii="Times New Roman" w:eastAsia="Times New Roman" w:hAnsi="Times New Roman" w:cs="Times New Roman"/>
          <w:sz w:val="24"/>
          <w:szCs w:val="24"/>
          <w:lang w:val="kk-KZ"/>
        </w:rPr>
        <w:t>Мысалы, стадионда, театрда, шеру - бүқаралық тікелей ортақтәсу, телемарафон, радиохабар - жанама ортақтасу, вагонда — бүқаралық тікелей не жанама болса, купеде - түлғааралық.</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u w:val="single"/>
          <w:lang w:val="kk-KZ"/>
        </w:rPr>
        <w:t xml:space="preserve">        Персонааралық ортақтасу</w:t>
      </w:r>
      <w:r w:rsidRPr="00595D46">
        <w:rPr>
          <w:rFonts w:ascii="Times New Roman" w:eastAsia="Times New Roman" w:hAnsi="Times New Roman" w:cs="Times New Roman"/>
          <w:sz w:val="24"/>
          <w:szCs w:val="24"/>
          <w:lang w:val="kk-KZ"/>
        </w:rPr>
        <w:t xml:space="preserve"> ~ ортақ іс-әрекет үрдісінде жеке қасиеттерін аиіатын </w:t>
      </w:r>
      <w:r w:rsidRPr="00595D46">
        <w:rPr>
          <w:rFonts w:ascii="Times New Roman" w:eastAsia="Times New Roman" w:hAnsi="Times New Roman" w:cs="Times New Roman"/>
          <w:b/>
          <w:bCs/>
          <w:sz w:val="24"/>
          <w:szCs w:val="24"/>
          <w:lang w:val="kk-KZ"/>
        </w:rPr>
        <w:t xml:space="preserve">белгілі түлғалардың психологиялық контакттары </w:t>
      </w:r>
      <w:r w:rsidRPr="00595D46">
        <w:rPr>
          <w:rFonts w:ascii="Times New Roman" w:eastAsia="Times New Roman" w:hAnsi="Times New Roman" w:cs="Times New Roman"/>
          <w:sz w:val="24"/>
          <w:szCs w:val="24"/>
          <w:lang w:val="kk-KZ"/>
        </w:rPr>
        <w:t>(чемпиондар, ғарышкерлер, президенттер).</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u w:val="single"/>
          <w:lang w:val="kk-KZ"/>
        </w:rPr>
        <w:t xml:space="preserve">         Рөлдік ортақ</w:t>
      </w:r>
      <w:r w:rsidRPr="00595D46">
        <w:rPr>
          <w:rFonts w:ascii="Times New Roman" w:eastAsia="Times New Roman" w:hAnsi="Times New Roman" w:cs="Times New Roman"/>
          <w:sz w:val="24"/>
          <w:szCs w:val="24"/>
          <w:lang w:val="kk-KZ"/>
        </w:rPr>
        <w:t xml:space="preserve">тасу - белгілі </w:t>
      </w:r>
      <w:r w:rsidRPr="00595D46">
        <w:rPr>
          <w:rFonts w:ascii="Times New Roman" w:eastAsia="Times New Roman" w:hAnsi="Times New Roman" w:cs="Times New Roman"/>
          <w:b/>
          <w:bCs/>
          <w:sz w:val="24"/>
          <w:szCs w:val="24"/>
          <w:lang w:val="kk-KZ"/>
        </w:rPr>
        <w:t xml:space="preserve">әлеумеітік рөлдерді орындаушылардың психологиялық контакттары, </w:t>
      </w:r>
      <w:r w:rsidRPr="00595D46">
        <w:rPr>
          <w:rFonts w:ascii="Times New Roman" w:eastAsia="Times New Roman" w:hAnsi="Times New Roman" w:cs="Times New Roman"/>
          <w:sz w:val="24"/>
          <w:szCs w:val="24"/>
          <w:lang w:val="kk-KZ"/>
        </w:rPr>
        <w:t>мысалы, окушы — оқытушы, әке — бала, сатушы - алушы, көрші - керші, дәрігер ~ ауру, бастық –</w:t>
      </w:r>
      <w:r w:rsidRPr="00595D46">
        <w:rPr>
          <w:rFonts w:ascii="Times New Roman" w:eastAsia="Times New Roman" w:hAnsi="Times New Roman" w:cs="Times New Roman"/>
          <w:sz w:val="24"/>
          <w:szCs w:val="24"/>
          <w:lang w:val="kk-KZ"/>
        </w:rPr>
        <w:br/>
        <w:t>бағынушы. Әрбір адам ор сотте ортүрлі рөлдерді орыпдайды, сол рөлдерге байланысты қоғамда өз орнын табады. Сол ролдсрді орындаганда адамның өзгешеліктері назарға алынбайды, гек одеуметтік рөлге қажетті іс-орекеттері маңызды болып саналады. Әрине, олеуметтік рөл адамның мінез-құлқыныц егжсй-тсгжсйін анықтамайды. Адам өз рөлін, басқалардың рөлдерін калай түсінсді? Ол рөлдерге қандай қатынаста болады? Адамдар өз ролдерін орындаған соттерінде қайталанбас өзіндік өрнек пен таңба енгізеді.</w:t>
      </w:r>
      <w:r w:rsidRPr="00595D46">
        <w:rPr>
          <w:rFonts w:ascii="Times New Roman" w:eastAsia="Times New Roman" w:hAnsi="Times New Roman" w:cs="Times New Roman"/>
          <w:sz w:val="24"/>
          <w:szCs w:val="24"/>
          <w:lang w:val="kk-KZ"/>
        </w:rPr>
        <w:br/>
        <w:t xml:space="preserve">       Ортақтасу барысында адамдар өзі жоне басқалар үіпіп озіндік психологиялық ерекшеліктерді ашады, көрсетеді, түсінсді. Адамның психологиялық қасиеттері ортақтасу нәтижесінде пайда болады, дамиды, өзгереді. Басқалармен арақатынас жасаганда адам қоғамдық ережелерді, нүсқаларды, білім мен іс-әрекет тосілдерін, жалпы әлеуметтік тәжірибені өз бойына сіңірсді. Ортақтасу нәтижесінде адам жеке түлға болып қалыптасады.</w:t>
      </w:r>
      <w:r w:rsidRPr="00595D46">
        <w:rPr>
          <w:rFonts w:ascii="Times New Roman" w:eastAsia="Times New Roman" w:hAnsi="Times New Roman" w:cs="Times New Roman"/>
          <w:sz w:val="24"/>
          <w:szCs w:val="24"/>
          <w:lang w:val="kk-KZ"/>
        </w:rPr>
        <w:br/>
        <w:t xml:space="preserve">        Ортақтасу - адамның психикалық дамуының және мінезінің алғышарты, негізі. Сонымен, ортақтасу — адамның психологиялық дамуының факторы:</w:t>
      </w:r>
      <w:r w:rsidRPr="00595D46">
        <w:rPr>
          <w:rFonts w:ascii="Times New Roman" w:eastAsia="Times New Roman" w:hAnsi="Times New Roman" w:cs="Times New Roman"/>
          <w:sz w:val="24"/>
          <w:szCs w:val="24"/>
          <w:lang w:val="kk-KZ"/>
        </w:rPr>
        <w:br/>
      </w:r>
      <w:r w:rsidR="00A4745F" w:rsidRPr="00595D46">
        <w:rPr>
          <w:rFonts w:ascii="Times New Roman" w:eastAsia="Times New Roman" w:hAnsi="Times New Roman" w:cs="Times New Roman"/>
          <w:sz w:val="24"/>
          <w:szCs w:val="24"/>
          <w:lang w:val="kk-KZ"/>
        </w:rPr>
        <w:t xml:space="preserve"> </w:t>
      </w:r>
      <w:r w:rsidRPr="00595D46">
        <w:rPr>
          <w:rFonts w:ascii="Times New Roman" w:eastAsia="Times New Roman" w:hAnsi="Times New Roman" w:cs="Times New Roman"/>
          <w:sz w:val="24"/>
          <w:szCs w:val="24"/>
          <w:lang w:val="kk-KZ"/>
        </w:rPr>
        <w:t>- ортақтасу үрдісінде басқалардан өзгешелігі қалыптасады, адам тек қана ортақтасу арқылы адам болады (джунглида осіп адам болған Маугли - қияли оқиға, ертегі);</w:t>
      </w:r>
      <w:r w:rsidRPr="00595D46">
        <w:rPr>
          <w:rFonts w:ascii="Times New Roman" w:eastAsia="Times New Roman" w:hAnsi="Times New Roman" w:cs="Times New Roman"/>
          <w:sz w:val="24"/>
          <w:szCs w:val="24"/>
          <w:lang w:val="kk-KZ"/>
        </w:rPr>
        <w:br/>
        <w:t>- ортақтасу үрдісінде өзге үшін, өзі үшін адамның психологиялық қасиеттері ашылады (ғашық болған а</w:t>
      </w:r>
      <w:r w:rsidR="00A4745F" w:rsidRPr="00595D46">
        <w:rPr>
          <w:rFonts w:ascii="Times New Roman" w:eastAsia="Times New Roman" w:hAnsi="Times New Roman" w:cs="Times New Roman"/>
          <w:sz w:val="24"/>
          <w:szCs w:val="24"/>
          <w:lang w:val="kk-KZ"/>
        </w:rPr>
        <w:t xml:space="preserve">дам өзін-өзі жаңа қырынан танып </w:t>
      </w:r>
      <w:r w:rsidRPr="00595D46">
        <w:rPr>
          <w:rFonts w:ascii="Times New Roman" w:eastAsia="Times New Roman" w:hAnsi="Times New Roman" w:cs="Times New Roman"/>
          <w:sz w:val="24"/>
          <w:szCs w:val="24"/>
          <w:lang w:val="kk-KZ"/>
        </w:rPr>
        <w:t>біледі);</w:t>
      </w:r>
      <w:r w:rsidRPr="00595D46">
        <w:rPr>
          <w:rFonts w:ascii="Times New Roman" w:eastAsia="Times New Roman" w:hAnsi="Times New Roman" w:cs="Times New Roman"/>
          <w:sz w:val="24"/>
          <w:szCs w:val="24"/>
          <w:lang w:val="kk-KZ"/>
        </w:rPr>
        <w:br/>
      </w:r>
      <w:r w:rsidRPr="00595D46">
        <w:rPr>
          <w:rFonts w:ascii="Times New Roman" w:eastAsia="Times New Roman" w:hAnsi="Times New Roman" w:cs="Times New Roman"/>
          <w:sz w:val="24"/>
          <w:szCs w:val="24"/>
          <w:lang w:val="kk-KZ"/>
        </w:rPr>
        <w:br/>
        <w:t>- ортақтасу үрдісінде жеке адам жалпыадамдық тәжірибені меңгереді (орыс философы Чаадаев айтуынша, ортақтасусыз шөпті шайнап жүре беретін едік).</w:t>
      </w:r>
      <w:r w:rsidRPr="00595D46">
        <w:rPr>
          <w:rFonts w:ascii="Times New Roman" w:eastAsia="Times New Roman" w:hAnsi="Times New Roman" w:cs="Times New Roman"/>
          <w:sz w:val="24"/>
          <w:szCs w:val="24"/>
          <w:lang w:val="kk-KZ"/>
        </w:rPr>
        <w:br/>
      </w:r>
    </w:p>
    <w:p w:rsidR="000F6EE1" w:rsidRDefault="007152E5" w:rsidP="00595D46">
      <w:pPr>
        <w:pStyle w:val="a7"/>
        <w:spacing w:after="0" w:line="240" w:lineRule="auto"/>
        <w:jc w:val="both"/>
        <w:rPr>
          <w:rFonts w:ascii="Times New Roman" w:eastAsia="Times New Roman" w:hAnsi="Times New Roman" w:cs="Times New Roman"/>
          <w:b/>
          <w:sz w:val="24"/>
          <w:szCs w:val="24"/>
          <w:lang w:val="kk-KZ"/>
        </w:rPr>
      </w:pPr>
      <w:r w:rsidRPr="00595D46">
        <w:rPr>
          <w:rFonts w:ascii="Times New Roman" w:eastAsia="Times New Roman" w:hAnsi="Times New Roman" w:cs="Times New Roman"/>
          <w:sz w:val="24"/>
          <w:szCs w:val="24"/>
          <w:lang w:val="kk-KZ"/>
        </w:rPr>
        <w:lastRenderedPageBreak/>
        <w:br/>
      </w:r>
      <w:r w:rsidRPr="00595D46">
        <w:rPr>
          <w:rFonts w:ascii="Times New Roman" w:eastAsia="Times New Roman" w:hAnsi="Times New Roman" w:cs="Times New Roman"/>
          <w:b/>
          <w:sz w:val="24"/>
          <w:szCs w:val="24"/>
          <w:u w:val="single"/>
          <w:lang w:val="kk-KZ"/>
        </w:rPr>
        <w:t>Ортақтасудың қызметтсрі</w:t>
      </w:r>
      <w:r w:rsidRPr="00595D46">
        <w:rPr>
          <w:rFonts w:ascii="Times New Roman" w:eastAsia="Times New Roman" w:hAnsi="Times New Roman" w:cs="Times New Roman"/>
          <w:b/>
          <w:sz w:val="24"/>
          <w:szCs w:val="24"/>
          <w:lang w:val="kk-KZ"/>
        </w:rPr>
        <w:t xml:space="preserve"> (функциялары):</w:t>
      </w:r>
    </w:p>
    <w:p w:rsidR="000F6EE1" w:rsidRPr="000F6EE1" w:rsidRDefault="007152E5" w:rsidP="000F6EE1">
      <w:pPr>
        <w:pStyle w:val="a7"/>
        <w:numPr>
          <w:ilvl w:val="0"/>
          <w:numId w:val="28"/>
        </w:numPr>
        <w:spacing w:after="0" w:line="240" w:lineRule="auto"/>
        <w:jc w:val="both"/>
        <w:rPr>
          <w:rFonts w:ascii="Times New Roman" w:hAnsi="Times New Roman" w:cs="Times New Roman"/>
          <w:sz w:val="24"/>
          <w:szCs w:val="24"/>
          <w:lang w:val="kk-KZ"/>
        </w:rPr>
      </w:pPr>
      <w:r w:rsidRPr="000F6EE1">
        <w:rPr>
          <w:rFonts w:ascii="Times New Roman" w:eastAsia="Times New Roman" w:hAnsi="Times New Roman" w:cs="Times New Roman"/>
          <w:b/>
          <w:sz w:val="24"/>
          <w:szCs w:val="24"/>
          <w:u w:val="single"/>
          <w:lang w:val="kk-KZ"/>
        </w:rPr>
        <w:t>байланыстыру</w:t>
      </w:r>
      <w:r w:rsidRPr="000F6EE1">
        <w:rPr>
          <w:rFonts w:ascii="Times New Roman" w:eastAsia="Times New Roman" w:hAnsi="Times New Roman" w:cs="Times New Roman"/>
          <w:b/>
          <w:sz w:val="24"/>
          <w:szCs w:val="24"/>
          <w:lang w:val="kk-KZ"/>
        </w:rPr>
        <w:t>, прагматикалық қызметі.</w:t>
      </w:r>
      <w:r w:rsidRPr="000F6EE1">
        <w:rPr>
          <w:rFonts w:ascii="Times New Roman" w:eastAsia="Times New Roman" w:hAnsi="Times New Roman" w:cs="Times New Roman"/>
          <w:sz w:val="24"/>
          <w:szCs w:val="24"/>
          <w:lang w:val="kk-KZ"/>
        </w:rPr>
        <w:t xml:space="preserve"> Ортақтасу бүл жердс кез-келген бірлескен іс-әрекет барысында адамдардың бірігуінің шарты болып табылады. Вавилон мүнарасы туралы аңызда адамдар бірін-бірі түсінбеу салдарынан қүрылысты бітіре алмағандығы жөніндегі оқиға тегін емес.</w:t>
      </w:r>
    </w:p>
    <w:p w:rsidR="000F6EE1" w:rsidRPr="000F6EE1" w:rsidRDefault="007152E5" w:rsidP="000F6EE1">
      <w:pPr>
        <w:pStyle w:val="a7"/>
        <w:numPr>
          <w:ilvl w:val="0"/>
          <w:numId w:val="28"/>
        </w:numPr>
        <w:spacing w:after="0" w:line="240" w:lineRule="auto"/>
        <w:jc w:val="both"/>
        <w:rPr>
          <w:rFonts w:ascii="Times New Roman" w:hAnsi="Times New Roman" w:cs="Times New Roman"/>
          <w:sz w:val="24"/>
          <w:szCs w:val="24"/>
          <w:lang w:val="kk-KZ"/>
        </w:rPr>
      </w:pPr>
      <w:r w:rsidRPr="000F6EE1">
        <w:rPr>
          <w:rFonts w:ascii="Times New Roman" w:eastAsia="Times New Roman" w:hAnsi="Times New Roman" w:cs="Times New Roman"/>
          <w:b/>
          <w:sz w:val="24"/>
          <w:szCs w:val="24"/>
          <w:u w:val="single"/>
          <w:lang w:val="kk-KZ"/>
        </w:rPr>
        <w:t>қалыптастыру,</w:t>
      </w:r>
      <w:r w:rsidRPr="000F6EE1">
        <w:rPr>
          <w:rFonts w:ascii="Times New Roman" w:eastAsia="Times New Roman" w:hAnsi="Times New Roman" w:cs="Times New Roman"/>
          <w:b/>
          <w:sz w:val="24"/>
          <w:szCs w:val="24"/>
          <w:lang w:val="kk-KZ"/>
        </w:rPr>
        <w:t xml:space="preserve"> дамыту қызметі.</w:t>
      </w:r>
      <w:r w:rsidRPr="000F6EE1">
        <w:rPr>
          <w:rFonts w:ascii="Times New Roman" w:eastAsia="Times New Roman" w:hAnsi="Times New Roman" w:cs="Times New Roman"/>
          <w:sz w:val="24"/>
          <w:szCs w:val="24"/>
          <w:lang w:val="kk-KZ"/>
        </w:rPr>
        <w:t xml:space="preserve"> Бүл жерде арақатынас адамның психикалық бейнесінің қалыптасуы мен өзгеруінің алғышарты болып танылады. Кішкентай баланың даму барысында оның мінез-қүлқы, іс-әрекеті, өмірге көзқарастары үлкен адамдармен жасаған арақатынасына тәуелді болып келеді. Сыртқы қарым-қатынас нәтижелері ішкі психикалық қүбылыстарға және баланың өзіндік сыртқы қимылдарына айналады. Мысалы, "Зита-Гита" үнді кинофильмінде егіз қыздар ортүрлі ортада өскендіктен мінездері бір-біріне үқсамайды. Сыртқы қарым-қатынассыз балалар ой-өрісі өспейді. Балалар үйінде өскен жасөспірімдердің ой-өрістері өздерінің ата-аналарының бауырында өскен қүрбыларынан едоуір төмен болады. Олардың бүкіл өмірі туған-туысқан-дарымен, жақсы корген адамдарымен ортақтасуда өтсе, психологиялық қасиеттері адами сапаға жақындырақ болары анық. Бірақ осыған байланысты еске алатын бір жайт: бала - үлкендердің барлык насихаттарын, ойларын, көзқарастарын өз бойына тікелей қүйып алатын ыдыс емес! Бала мен ересек адамның арақатынасы тек үлкеннен кішіге өтетін білім, біліктілік, дағдылар емес, бүл - неғүрлым күрделі өзара ықпалдау, озара өзгеру, бірін-бірі байыту қүбылысы. Бала басқаның тәжірибесін өз ішкі дүниесіне белсенді түрде тезден өткізіп қабылдайды.</w:t>
      </w:r>
    </w:p>
    <w:p w:rsidR="000F6EE1" w:rsidRPr="000F6EE1" w:rsidRDefault="007152E5" w:rsidP="000F6EE1">
      <w:pPr>
        <w:pStyle w:val="a7"/>
        <w:numPr>
          <w:ilvl w:val="0"/>
          <w:numId w:val="28"/>
        </w:numPr>
        <w:spacing w:after="0" w:line="240" w:lineRule="auto"/>
        <w:jc w:val="both"/>
        <w:rPr>
          <w:rFonts w:ascii="Times New Roman" w:hAnsi="Times New Roman" w:cs="Times New Roman"/>
          <w:sz w:val="24"/>
          <w:szCs w:val="24"/>
          <w:lang w:val="kk-KZ"/>
        </w:rPr>
      </w:pPr>
      <w:r w:rsidRPr="000F6EE1">
        <w:rPr>
          <w:rFonts w:ascii="Times New Roman" w:eastAsia="Times New Roman" w:hAnsi="Times New Roman" w:cs="Times New Roman"/>
          <w:b/>
          <w:sz w:val="24"/>
          <w:szCs w:val="24"/>
          <w:u w:val="single"/>
          <w:lang w:val="kk-KZ"/>
        </w:rPr>
        <w:t>растау</w:t>
      </w:r>
      <w:r w:rsidRPr="000F6EE1">
        <w:rPr>
          <w:rFonts w:ascii="Times New Roman" w:eastAsia="Times New Roman" w:hAnsi="Times New Roman" w:cs="Times New Roman"/>
          <w:b/>
          <w:sz w:val="24"/>
          <w:szCs w:val="24"/>
          <w:lang w:val="kk-KZ"/>
        </w:rPr>
        <w:t xml:space="preserve"> қызметі.</w:t>
      </w:r>
      <w:r w:rsidRPr="000F6EE1">
        <w:rPr>
          <w:rFonts w:ascii="Times New Roman" w:eastAsia="Times New Roman" w:hAnsi="Times New Roman" w:cs="Times New Roman"/>
          <w:sz w:val="24"/>
          <w:szCs w:val="24"/>
          <w:lang w:val="kk-KZ"/>
        </w:rPr>
        <w:t xml:space="preserve"> Басқалармен жасаған ортақтасу барысында адам өзін-озі танып білуге, бекітуге, өзінің бар екендігін дәлелдеуге мумкіндік алады. Адам озінің бар екендігін, оз түлғасының қүндылығын басқа адамдар арқылы быеді. Адам үшін ауыр жазаның бірі - жападан жалғыз қалу, ешкіммен араласпау, басқалардың назарынан тыс қалу. "Сеп жамансың", "Сенікі дүрыс емес" деп адамды жаман бағалаудың озінде оны қабылдап, бар екенін растап түрудьщ белгісі бар. Ал қабылдамаудың, барлығын растамаудың белгілері "Сен бүл жерде жоқсың", "Сен өмір сүрмейсің". Осы әдісті А. Мака-ренко ез коммунасында жиі қолданатыи еді - кінәлі балаға басқалар бойкот жариялайтын. Растамау - көп психикалық аурулардың, мысалы, шизофренияның себепшісі. Нәресте, сәби оке-шешесінен "сен жақсы", "сен біз үшін барсың" дсген долелдерді естімесе, оның санасында қалған іздер эңдогендік психозға жол ашады. Күнделікті тіршілік адами арақатынасқа, "растау терапиясына" толы: танысу мен сәлемдесу рәсімдері, қүтгықтау мен ізет көрсету, т.б. Осьшың барлығы ор адамның бар екендігін растайтын дөлел екені сөзсіз.</w:t>
      </w:r>
    </w:p>
    <w:p w:rsidR="000F6EE1" w:rsidRPr="000F6EE1" w:rsidRDefault="007152E5" w:rsidP="000F6EE1">
      <w:pPr>
        <w:pStyle w:val="a7"/>
        <w:numPr>
          <w:ilvl w:val="0"/>
          <w:numId w:val="28"/>
        </w:numPr>
        <w:spacing w:after="0" w:line="240" w:lineRule="auto"/>
        <w:jc w:val="both"/>
        <w:rPr>
          <w:rFonts w:ascii="Times New Roman" w:hAnsi="Times New Roman" w:cs="Times New Roman"/>
          <w:sz w:val="24"/>
          <w:szCs w:val="24"/>
          <w:lang w:val="kk-KZ"/>
        </w:rPr>
      </w:pPr>
      <w:r w:rsidRPr="000F6EE1">
        <w:rPr>
          <w:rFonts w:ascii="Times New Roman" w:eastAsia="Times New Roman" w:hAnsi="Times New Roman" w:cs="Times New Roman"/>
          <w:b/>
          <w:sz w:val="24"/>
          <w:szCs w:val="24"/>
          <w:u w:val="single"/>
          <w:lang w:val="kk-KZ"/>
        </w:rPr>
        <w:t>тұлғааралық эмоциялық қатынастарды үйымдасі</w:t>
      </w:r>
      <w:r w:rsidRPr="000F6EE1">
        <w:rPr>
          <w:rFonts w:ascii="Times New Roman" w:eastAsia="Times New Roman" w:hAnsi="Times New Roman" w:cs="Times New Roman"/>
          <w:b/>
          <w:sz w:val="24"/>
          <w:szCs w:val="24"/>
          <w:lang w:val="kk-KZ"/>
        </w:rPr>
        <w:t xml:space="preserve">ыру </w:t>
      </w:r>
      <w:r w:rsidRPr="000F6EE1">
        <w:rPr>
          <w:rFonts w:ascii="Times New Roman" w:eastAsia="Times New Roman" w:hAnsi="Times New Roman" w:cs="Times New Roman"/>
          <w:b/>
          <w:sz w:val="24"/>
          <w:szCs w:val="24"/>
          <w:u w:val="single"/>
          <w:lang w:val="kk-KZ"/>
        </w:rPr>
        <w:t xml:space="preserve">мен </w:t>
      </w:r>
      <w:r w:rsidRPr="000F6EE1">
        <w:rPr>
          <w:rFonts w:ascii="Times New Roman" w:eastAsia="Times New Roman" w:hAnsi="Times New Roman" w:cs="Times New Roman"/>
          <w:b/>
          <w:sz w:val="24"/>
          <w:szCs w:val="24"/>
          <w:lang w:val="kk-KZ"/>
        </w:rPr>
        <w:t>тіректеу қызметі.</w:t>
      </w:r>
      <w:r w:rsidRPr="000F6EE1">
        <w:rPr>
          <w:rFonts w:ascii="Times New Roman" w:eastAsia="Times New Roman" w:hAnsi="Times New Roman" w:cs="Times New Roman"/>
          <w:sz w:val="24"/>
          <w:szCs w:val="24"/>
          <w:lang w:val="kk-KZ"/>
        </w:rPr>
        <w:t xml:space="preserve"> Басқаларды қабылдау, олармен сан қилы қатынастар (түлғалықтан іскерліюсе дейін) жасау кезінде адамдар бірін-бірі бағалап, бірімен бірі не жағымды (симпатия, үнату), не жағымсыз (антипатия, үнатпау) эмоциялық қарым-қатынас орнатады. Заманауи адамдардың элеуметтік байланыстары тек эмоциялық қатынастармен шектелмесе де, эмоцкялық қатынастар іскерлік, үжымдық, релдік қарым-қатынастарға оз осерін тигізеді.</w:t>
      </w:r>
    </w:p>
    <w:p w:rsidR="007152E5" w:rsidRPr="000F6EE1" w:rsidRDefault="007152E5" w:rsidP="000F6EE1">
      <w:pPr>
        <w:pStyle w:val="a7"/>
        <w:numPr>
          <w:ilvl w:val="0"/>
          <w:numId w:val="28"/>
        </w:numPr>
        <w:spacing w:after="0" w:line="240" w:lineRule="auto"/>
        <w:jc w:val="both"/>
        <w:rPr>
          <w:rFonts w:ascii="Times New Roman" w:hAnsi="Times New Roman" w:cs="Times New Roman"/>
          <w:sz w:val="24"/>
          <w:szCs w:val="24"/>
          <w:lang w:val="kk-KZ"/>
        </w:rPr>
      </w:pPr>
      <w:r w:rsidRPr="000F6EE1">
        <w:rPr>
          <w:rFonts w:ascii="Times New Roman" w:eastAsia="Times New Roman" w:hAnsi="Times New Roman" w:cs="Times New Roman"/>
          <w:b/>
          <w:sz w:val="24"/>
          <w:szCs w:val="24"/>
          <w:lang w:val="kk-KZ"/>
        </w:rPr>
        <w:t>т</w:t>
      </w:r>
      <w:r w:rsidR="000F6EE1">
        <w:rPr>
          <w:rFonts w:ascii="Times New Roman" w:eastAsia="Times New Roman" w:hAnsi="Times New Roman" w:cs="Times New Roman"/>
          <w:b/>
          <w:sz w:val="24"/>
          <w:szCs w:val="24"/>
          <w:u w:val="single"/>
          <w:lang w:val="kk-KZ"/>
        </w:rPr>
        <w:t>ұлгаішіл</w:t>
      </w:r>
      <w:r w:rsidRPr="000F6EE1">
        <w:rPr>
          <w:rFonts w:ascii="Times New Roman" w:eastAsia="Times New Roman" w:hAnsi="Times New Roman" w:cs="Times New Roman"/>
          <w:b/>
          <w:sz w:val="24"/>
          <w:szCs w:val="24"/>
          <w:u w:val="single"/>
          <w:lang w:val="kk-KZ"/>
        </w:rPr>
        <w:t>ік</w:t>
      </w:r>
      <w:r w:rsidRPr="000F6EE1">
        <w:rPr>
          <w:rFonts w:ascii="Times New Roman" w:eastAsia="Times New Roman" w:hAnsi="Times New Roman" w:cs="Times New Roman"/>
          <w:b/>
          <w:sz w:val="24"/>
          <w:szCs w:val="24"/>
          <w:lang w:val="kk-KZ"/>
        </w:rPr>
        <w:t xml:space="preserve"> қызмет.</w:t>
      </w:r>
      <w:r w:rsidRPr="000F6EE1">
        <w:rPr>
          <w:rFonts w:ascii="Times New Roman" w:eastAsia="Times New Roman" w:hAnsi="Times New Roman" w:cs="Times New Roman"/>
          <w:sz w:val="24"/>
          <w:szCs w:val="24"/>
          <w:lang w:val="kk-KZ"/>
        </w:rPr>
        <w:t xml:space="preserve"> Адам өз-өзімен іштей, не дауыстап сөйлесіп диалог арқылы арақатынас жасайды. Түлгаішіндік ортақтасуды адам ойлауының омбебап тосілі деугс болады. Л. С. Выготский жазғандай, жеке қалғанда да адам ортақгасудың қызметін сақтап қалады.</w:t>
      </w:r>
      <w:r w:rsidRPr="000F6EE1">
        <w:rPr>
          <w:rFonts w:ascii="Times New Roman" w:eastAsia="Times New Roman" w:hAnsi="Times New Roman" w:cs="Times New Roman"/>
          <w:sz w:val="24"/>
          <w:szCs w:val="24"/>
          <w:lang w:val="kk-KZ"/>
        </w:rPr>
        <w:br/>
      </w:r>
      <w:bookmarkStart w:id="0" w:name="_GoBack"/>
      <w:bookmarkEnd w:id="0"/>
    </w:p>
    <w:p w:rsidR="00BA4A20" w:rsidRPr="00595D46" w:rsidRDefault="00BA4A20" w:rsidP="000F6EE1">
      <w:pPr>
        <w:spacing w:after="0" w:line="240" w:lineRule="auto"/>
        <w:rPr>
          <w:sz w:val="24"/>
          <w:szCs w:val="24"/>
          <w:lang w:val="kk-KZ"/>
        </w:rPr>
      </w:pPr>
    </w:p>
    <w:sectPr w:rsidR="00BA4A20" w:rsidRPr="00595D46" w:rsidSect="00537E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6CDD"/>
    <w:multiLevelType w:val="hybridMultilevel"/>
    <w:tmpl w:val="30DA6EC0"/>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D45ED7"/>
    <w:multiLevelType w:val="hybridMultilevel"/>
    <w:tmpl w:val="38C065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86ADB"/>
    <w:multiLevelType w:val="hybridMultilevel"/>
    <w:tmpl w:val="02200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74CA6"/>
    <w:multiLevelType w:val="hybridMultilevel"/>
    <w:tmpl w:val="345A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634DCC"/>
    <w:multiLevelType w:val="hybridMultilevel"/>
    <w:tmpl w:val="AC804982"/>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338EA"/>
    <w:multiLevelType w:val="hybridMultilevel"/>
    <w:tmpl w:val="4F3AF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BB6549"/>
    <w:multiLevelType w:val="hybridMultilevel"/>
    <w:tmpl w:val="BDECA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1D77A5"/>
    <w:multiLevelType w:val="hybridMultilevel"/>
    <w:tmpl w:val="11683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82054E"/>
    <w:multiLevelType w:val="hybridMultilevel"/>
    <w:tmpl w:val="691A942A"/>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593EAE"/>
    <w:multiLevelType w:val="hybridMultilevel"/>
    <w:tmpl w:val="A802DB6C"/>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0879B2"/>
    <w:multiLevelType w:val="hybridMultilevel"/>
    <w:tmpl w:val="027478E8"/>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400A9A"/>
    <w:multiLevelType w:val="hybridMultilevel"/>
    <w:tmpl w:val="D3260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E77537"/>
    <w:multiLevelType w:val="hybridMultilevel"/>
    <w:tmpl w:val="752CB73E"/>
    <w:lvl w:ilvl="0" w:tplc="38E653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862697"/>
    <w:multiLevelType w:val="hybridMultilevel"/>
    <w:tmpl w:val="69CAF1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7F263D"/>
    <w:multiLevelType w:val="hybridMultilevel"/>
    <w:tmpl w:val="6D5861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E74364"/>
    <w:multiLevelType w:val="hybridMultilevel"/>
    <w:tmpl w:val="E94244BE"/>
    <w:lvl w:ilvl="0" w:tplc="3C807B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6D0FF5"/>
    <w:multiLevelType w:val="hybridMultilevel"/>
    <w:tmpl w:val="73C85086"/>
    <w:lvl w:ilvl="0" w:tplc="3C807B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76303F2"/>
    <w:multiLevelType w:val="hybridMultilevel"/>
    <w:tmpl w:val="F70E6660"/>
    <w:lvl w:ilvl="0" w:tplc="D654DE62">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76C6A57"/>
    <w:multiLevelType w:val="hybridMultilevel"/>
    <w:tmpl w:val="BC7C6690"/>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2A24EE"/>
    <w:multiLevelType w:val="hybridMultilevel"/>
    <w:tmpl w:val="02ACF40E"/>
    <w:lvl w:ilvl="0" w:tplc="16E0E934">
      <w:start w:val="1"/>
      <w:numFmt w:val="decimal"/>
      <w:lvlText w:val="%1."/>
      <w:lvlJc w:val="left"/>
      <w:pPr>
        <w:ind w:left="149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700150"/>
    <w:multiLevelType w:val="hybridMultilevel"/>
    <w:tmpl w:val="295869D2"/>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061C94"/>
    <w:multiLevelType w:val="hybridMultilevel"/>
    <w:tmpl w:val="420057DE"/>
    <w:lvl w:ilvl="0" w:tplc="76FAE99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BB0CEB"/>
    <w:multiLevelType w:val="hybridMultilevel"/>
    <w:tmpl w:val="EDDE1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2F692F"/>
    <w:multiLevelType w:val="hybridMultilevel"/>
    <w:tmpl w:val="A630ED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39F266B"/>
    <w:multiLevelType w:val="hybridMultilevel"/>
    <w:tmpl w:val="4F6C3C8E"/>
    <w:lvl w:ilvl="0" w:tplc="711499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822D92"/>
    <w:multiLevelType w:val="hybridMultilevel"/>
    <w:tmpl w:val="E96454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EB2E6C"/>
    <w:multiLevelType w:val="hybridMultilevel"/>
    <w:tmpl w:val="03563418"/>
    <w:lvl w:ilvl="0" w:tplc="0419000F">
      <w:start w:val="1"/>
      <w:numFmt w:val="decimal"/>
      <w:lvlText w:val="%1."/>
      <w:lvlJc w:val="left"/>
      <w:pPr>
        <w:tabs>
          <w:tab w:val="num" w:pos="720"/>
        </w:tabs>
        <w:ind w:left="720" w:hanging="360"/>
      </w:pPr>
    </w:lvl>
    <w:lvl w:ilvl="1" w:tplc="6A6AF59C">
      <w:numFmt w:val="bullet"/>
      <w:lvlText w:val="-"/>
      <w:lvlJc w:val="left"/>
      <w:pPr>
        <w:tabs>
          <w:tab w:val="num" w:pos="1440"/>
        </w:tabs>
        <w:ind w:left="1440" w:hanging="360"/>
      </w:pPr>
      <w:rPr>
        <w:rFonts w:ascii="Times New Roman" w:eastAsia="Times New Roman" w:hAnsi="Times New Roman" w:cs="Times New Roman" w:hint="default"/>
      </w:rPr>
    </w:lvl>
    <w:lvl w:ilvl="2" w:tplc="D56881CE">
      <w:start w:val="1"/>
      <w:numFmt w:val="decimal"/>
      <w:lvlText w:val="%3)"/>
      <w:lvlJc w:val="left"/>
      <w:pPr>
        <w:tabs>
          <w:tab w:val="num" w:pos="2340"/>
        </w:tabs>
        <w:ind w:left="2340" w:hanging="360"/>
      </w:pPr>
      <w:rPr>
        <w:rFonts w:hint="default"/>
      </w:rPr>
    </w:lvl>
    <w:lvl w:ilvl="3" w:tplc="0419000B">
      <w:start w:val="1"/>
      <w:numFmt w:val="bullet"/>
      <w:lvlText w:val=""/>
      <w:lvlJc w:val="left"/>
      <w:pPr>
        <w:tabs>
          <w:tab w:val="num" w:pos="2880"/>
        </w:tabs>
        <w:ind w:left="2880" w:hanging="360"/>
      </w:pPr>
      <w:rPr>
        <w:rFonts w:ascii="Wingdings" w:hAnsi="Wingding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9186092"/>
    <w:multiLevelType w:val="hybridMultilevel"/>
    <w:tmpl w:val="366C3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0"/>
  </w:num>
  <w:num w:numId="5">
    <w:abstractNumId w:val="11"/>
  </w:num>
  <w:num w:numId="6">
    <w:abstractNumId w:val="10"/>
  </w:num>
  <w:num w:numId="7">
    <w:abstractNumId w:val="18"/>
  </w:num>
  <w:num w:numId="8">
    <w:abstractNumId w:val="6"/>
  </w:num>
  <w:num w:numId="9">
    <w:abstractNumId w:val="24"/>
  </w:num>
  <w:num w:numId="10">
    <w:abstractNumId w:val="8"/>
  </w:num>
  <w:num w:numId="11">
    <w:abstractNumId w:val="22"/>
  </w:num>
  <w:num w:numId="12">
    <w:abstractNumId w:val="4"/>
  </w:num>
  <w:num w:numId="13">
    <w:abstractNumId w:val="25"/>
  </w:num>
  <w:num w:numId="14">
    <w:abstractNumId w:val="3"/>
  </w:num>
  <w:num w:numId="15">
    <w:abstractNumId w:val="19"/>
  </w:num>
  <w:num w:numId="16">
    <w:abstractNumId w:val="7"/>
  </w:num>
  <w:num w:numId="17">
    <w:abstractNumId w:val="2"/>
  </w:num>
  <w:num w:numId="18">
    <w:abstractNumId w:val="16"/>
  </w:num>
  <w:num w:numId="19">
    <w:abstractNumId w:val="27"/>
  </w:num>
  <w:num w:numId="20">
    <w:abstractNumId w:val="9"/>
  </w:num>
  <w:num w:numId="21">
    <w:abstractNumId w:val="17"/>
  </w:num>
  <w:num w:numId="22">
    <w:abstractNumId w:val="21"/>
  </w:num>
  <w:num w:numId="23">
    <w:abstractNumId w:val="15"/>
  </w:num>
  <w:num w:numId="24">
    <w:abstractNumId w:val="13"/>
  </w:num>
  <w:num w:numId="25">
    <w:abstractNumId w:val="14"/>
  </w:num>
  <w:num w:numId="26">
    <w:abstractNumId w:val="12"/>
  </w:num>
  <w:num w:numId="27">
    <w:abstractNumId w:val="5"/>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3E1671"/>
    <w:rsid w:val="000F6EE1"/>
    <w:rsid w:val="001E5231"/>
    <w:rsid w:val="00256B6F"/>
    <w:rsid w:val="003E1671"/>
    <w:rsid w:val="004F29FA"/>
    <w:rsid w:val="00537E39"/>
    <w:rsid w:val="00595D46"/>
    <w:rsid w:val="007152E5"/>
    <w:rsid w:val="00A4745F"/>
    <w:rsid w:val="00BA4A20"/>
    <w:rsid w:val="00BC4F6A"/>
    <w:rsid w:val="00DF626C"/>
    <w:rsid w:val="00FD3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E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E1671"/>
    <w:pPr>
      <w:spacing w:after="0" w:line="240" w:lineRule="auto"/>
      <w:ind w:left="900"/>
      <w:jc w:val="center"/>
    </w:pPr>
    <w:rPr>
      <w:rFonts w:ascii="Times New Roman" w:eastAsia="Times New Roman" w:hAnsi="Times New Roman" w:cs="Times New Roman"/>
      <w:b/>
      <w:bCs/>
      <w:sz w:val="24"/>
      <w:szCs w:val="24"/>
      <w:lang w:val="kk-KZ"/>
    </w:rPr>
  </w:style>
  <w:style w:type="character" w:customStyle="1" w:styleId="a4">
    <w:name w:val="Название Знак"/>
    <w:basedOn w:val="a0"/>
    <w:link w:val="a3"/>
    <w:rsid w:val="003E1671"/>
    <w:rPr>
      <w:rFonts w:ascii="Times New Roman" w:eastAsia="Times New Roman" w:hAnsi="Times New Roman" w:cs="Times New Roman"/>
      <w:b/>
      <w:bCs/>
      <w:sz w:val="24"/>
      <w:szCs w:val="24"/>
      <w:lang w:val="kk-KZ"/>
    </w:rPr>
  </w:style>
  <w:style w:type="paragraph" w:styleId="a5">
    <w:name w:val="Body Text Indent"/>
    <w:basedOn w:val="a"/>
    <w:link w:val="a6"/>
    <w:rsid w:val="003E1671"/>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rsid w:val="003E1671"/>
    <w:rPr>
      <w:rFonts w:ascii="Times New Roman" w:eastAsia="Times New Roman" w:hAnsi="Times New Roman" w:cs="Times New Roman"/>
      <w:sz w:val="28"/>
      <w:szCs w:val="24"/>
      <w:lang w:val="kk-KZ"/>
    </w:rPr>
  </w:style>
  <w:style w:type="paragraph" w:styleId="2">
    <w:name w:val="Body Text 2"/>
    <w:basedOn w:val="a"/>
    <w:link w:val="20"/>
    <w:rsid w:val="003E1671"/>
    <w:pPr>
      <w:tabs>
        <w:tab w:val="num" w:pos="1080"/>
      </w:tabs>
      <w:spacing w:after="0" w:line="240" w:lineRule="auto"/>
      <w:jc w:val="both"/>
    </w:pPr>
    <w:rPr>
      <w:rFonts w:ascii="Times New Roman" w:eastAsia="Times New Roman" w:hAnsi="Times New Roman" w:cs="Times New Roman"/>
      <w:sz w:val="24"/>
      <w:szCs w:val="24"/>
      <w:lang w:val="kk-KZ"/>
    </w:rPr>
  </w:style>
  <w:style w:type="character" w:customStyle="1" w:styleId="20">
    <w:name w:val="Основной текст 2 Знак"/>
    <w:basedOn w:val="a0"/>
    <w:link w:val="2"/>
    <w:rsid w:val="003E1671"/>
    <w:rPr>
      <w:rFonts w:ascii="Times New Roman" w:eastAsia="Times New Roman" w:hAnsi="Times New Roman" w:cs="Times New Roman"/>
      <w:sz w:val="24"/>
      <w:szCs w:val="24"/>
      <w:lang w:val="kk-KZ"/>
    </w:rPr>
  </w:style>
  <w:style w:type="paragraph" w:styleId="a7">
    <w:name w:val="List Paragraph"/>
    <w:basedOn w:val="a"/>
    <w:uiPriority w:val="34"/>
    <w:qFormat/>
    <w:rsid w:val="003E1671"/>
    <w:pPr>
      <w:ind w:left="720"/>
      <w:contextualSpacing/>
    </w:pPr>
  </w:style>
  <w:style w:type="table" w:styleId="a8">
    <w:name w:val="Table Grid"/>
    <w:basedOn w:val="a1"/>
    <w:uiPriority w:val="59"/>
    <w:rsid w:val="003E16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12</Pages>
  <Words>5263</Words>
  <Characters>30000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11</cp:revision>
  <dcterms:created xsi:type="dcterms:W3CDTF">2014-01-18T08:13:00Z</dcterms:created>
  <dcterms:modified xsi:type="dcterms:W3CDTF">2018-02-08T16:59:00Z</dcterms:modified>
</cp:coreProperties>
</file>